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3C2FD" w14:textId="6A60447E" w:rsidR="008170B1" w:rsidRPr="00AC0594" w:rsidRDefault="00AC0594" w:rsidP="002E503B">
      <w:pPr>
        <w:tabs>
          <w:tab w:val="left" w:pos="900"/>
          <w:tab w:val="left" w:pos="1080"/>
          <w:tab w:val="left" w:pos="8460"/>
        </w:tabs>
        <w:spacing w:after="480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ANATASİYA</w:t>
      </w: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2628"/>
        <w:gridCol w:w="6910"/>
      </w:tblGrid>
      <w:tr w:rsidR="00471B62" w:rsidRPr="00AC0594" w14:paraId="1F0DD0ED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C43D2" w14:textId="77777777" w:rsidR="00471B62" w:rsidRPr="00AC0594" w:rsidRDefault="008170B1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AC0594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Təşkilatın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D5C6E" w14:textId="77777777" w:rsidR="005C4838" w:rsidRPr="00AC0594" w:rsidRDefault="005C4838" w:rsidP="002E503B">
            <w:pPr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val="az-Latn-AZ"/>
              </w:rPr>
            </w:pPr>
            <w:r w:rsidRPr="00AC0594"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val="az-Latn-AZ"/>
              </w:rPr>
              <w:t>Azərbaycan Respublikası Səhiyyə Nazirliyi</w:t>
            </w:r>
          </w:p>
          <w:p w14:paraId="3A7FD43C" w14:textId="77777777" w:rsidR="005C4838" w:rsidRPr="00AC0594" w:rsidRDefault="005C4838" w:rsidP="002E503B">
            <w:pPr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val="az-Latn-AZ"/>
              </w:rPr>
            </w:pPr>
            <w:r w:rsidRPr="00AC0594"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val="az-Latn-AZ"/>
              </w:rPr>
              <w:t>Azərbaycan Tibb Universiteti</w:t>
            </w:r>
          </w:p>
          <w:p w14:paraId="078F49C5" w14:textId="77777777" w:rsidR="00562A94" w:rsidRPr="00AC0594" w:rsidRDefault="00562A94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71B62" w:rsidRPr="006B2676" w14:paraId="784A6855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4DD13" w14:textId="77777777" w:rsidR="00471B62" w:rsidRPr="003370EC" w:rsidRDefault="00471B62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Sənədin növü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2BEAB" w14:textId="77777777" w:rsidR="005C4838" w:rsidRPr="00A73579" w:rsidRDefault="005C4838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Tibb</w:t>
            </w:r>
            <w:r w:rsidRPr="00A7357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üzrə Fəlsəfə Doktoru adını almaq üçün</w:t>
            </w:r>
          </w:p>
          <w:p w14:paraId="14E96986" w14:textId="77777777" w:rsidR="005C4838" w:rsidRPr="00A73579" w:rsidRDefault="005C4838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7357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Dis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</w:t>
            </w:r>
            <w:r w:rsidRPr="00A7357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ertasiya işinin</w:t>
            </w:r>
          </w:p>
          <w:p w14:paraId="5981E8C5" w14:textId="77777777" w:rsidR="005C4838" w:rsidRPr="00A73579" w:rsidRDefault="005C4838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14:paraId="67CBC0C4" w14:textId="77777777" w:rsidR="005C4838" w:rsidRPr="00A73579" w:rsidRDefault="005C4838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73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ANNOTASİYASI</w:t>
            </w:r>
          </w:p>
          <w:p w14:paraId="5E121F5F" w14:textId="77777777" w:rsidR="006B3D57" w:rsidRPr="004A07FA" w:rsidRDefault="006B3D57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AB39D9" w:rsidRPr="00AC0594" w14:paraId="3641B2A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18980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Tədqiqat </w:t>
            </w: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işinin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4E0D2" w14:textId="363A3528" w:rsidR="00AB39D9" w:rsidRPr="004A07FA" w:rsidRDefault="00AB39D9" w:rsidP="002E503B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Uşaqlarda kəskin övrə </w:t>
            </w:r>
            <w:r w:rsidR="009F6A7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zamanı bağırsaq mi</w:t>
            </w:r>
            <w:r w:rsidR="00AC059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kroflorasının immun sistemlə</w:t>
            </w:r>
            <w:r w:rsidR="009F6A7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əlaqəsi və</w:t>
            </w:r>
            <w:r w:rsidR="00AC059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korreksiyası </w:t>
            </w:r>
          </w:p>
        </w:tc>
      </w:tr>
      <w:tr w:rsidR="00AB39D9" w:rsidRPr="00AC0594" w14:paraId="2CE8AFAA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F8CC2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</w:t>
            </w: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 xml:space="preserve"> mövzusunun aid olduğu elmi problemin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7AB04" w14:textId="481F3410" w:rsidR="00AB39D9" w:rsidRPr="004A07FA" w:rsidRDefault="00AB39D9" w:rsidP="002E503B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Uşaqlarda kəskin övrə zamanı bağırsaq mikrobiyotlarının immun sistemlə əlaqəsi</w:t>
            </w:r>
          </w:p>
        </w:tc>
      </w:tr>
      <w:tr w:rsidR="00AB39D9" w:rsidRPr="00AC0594" w14:paraId="7BF4E896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7E64B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Qeydiyyata alındığı Elmi Şuranın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ACDC5" w14:textId="6A3DFD0E" w:rsidR="00AB39D9" w:rsidRPr="004A07FA" w:rsidRDefault="00AB39D9" w:rsidP="002E503B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64B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ATU-nun II müalicə-profilaktika fakültəsinin Elmi Şurası</w:t>
            </w:r>
          </w:p>
        </w:tc>
      </w:tr>
      <w:tr w:rsidR="00AB39D9" w:rsidRPr="005C4838" w14:paraId="11282140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BC384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Qeydiyyat tarixi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8970F" w14:textId="71F0DD4E" w:rsidR="00AB39D9" w:rsidRPr="004A07FA" w:rsidRDefault="00AB39D9" w:rsidP="002E503B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 dekabr 2018-ci il(2 saylı)</w:t>
            </w:r>
          </w:p>
        </w:tc>
      </w:tr>
      <w:tr w:rsidR="00AB39D9" w:rsidRPr="003370EC" w14:paraId="6444F2C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867B3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İxtisas şifri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EF1F4" w14:textId="5896D15B" w:rsidR="00AB39D9" w:rsidRPr="004A07FA" w:rsidRDefault="00AB39D9" w:rsidP="002E503B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64B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3220.01</w:t>
            </w:r>
          </w:p>
        </w:tc>
      </w:tr>
      <w:tr w:rsidR="00AB39D9" w:rsidRPr="003370EC" w14:paraId="038CB581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1EEF8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İxtisasın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9688C" w14:textId="4FDB2E9B" w:rsidR="00AB39D9" w:rsidRPr="004A07FA" w:rsidRDefault="00AB39D9" w:rsidP="002E503B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64B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Pediatriya</w:t>
            </w:r>
          </w:p>
        </w:tc>
      </w:tr>
      <w:tr w:rsidR="00AB39D9" w:rsidRPr="003370EC" w14:paraId="118CD63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BC5E4" w14:textId="50C3158A" w:rsidR="00AB39D9" w:rsidRPr="003370EC" w:rsidRDefault="00787ED2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İc</w:t>
            </w:r>
            <w:r w:rsidR="00AB39D9"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</w:t>
            </w:r>
            <w:r w:rsidR="00AB39D9"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çının statusu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3A639" w14:textId="3F945BDF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Doktorant</w:t>
            </w:r>
          </w:p>
        </w:tc>
      </w:tr>
      <w:tr w:rsidR="00AB39D9" w:rsidRPr="005C4838" w14:paraId="62F9A2BD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2B90C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İcraçı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1DC9E" w14:textId="20A5ECA9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Şixəmmədova Aysel Camaləddin qızı</w:t>
            </w:r>
          </w:p>
        </w:tc>
      </w:tr>
      <w:tr w:rsidR="00AB39D9" w:rsidRPr="003370EC" w14:paraId="17A02E3D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52AEB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Təvəllüdü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C2F51" w14:textId="4CBCE465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13.02.1987</w:t>
            </w:r>
          </w:p>
        </w:tc>
      </w:tr>
      <w:tr w:rsidR="00AB39D9" w:rsidRPr="003370EC" w14:paraId="06926814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A9EB7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Cinsi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7DA66" w14:textId="3AFC0C41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64B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Qadın</w:t>
            </w:r>
          </w:p>
        </w:tc>
      </w:tr>
      <w:tr w:rsidR="00AB39D9" w:rsidRPr="00AC0594" w14:paraId="4A6AFFFB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F85C2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 yeri və vəzifəsi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B29B0" w14:textId="05ECE9C2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 müalicə profilaktika fakultəsinin II Uşaq xəstəlikləri kafedrasının doktorantı</w:t>
            </w:r>
          </w:p>
        </w:tc>
      </w:tr>
      <w:tr w:rsidR="00AB39D9" w:rsidRPr="003370EC" w14:paraId="60D08A26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B1F1F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Əlaqə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5A10F" w14:textId="4C29317A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Tel: 994 51 441 44 22</w:t>
            </w:r>
            <w:r w:rsidRPr="00DE64B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e-mail: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instrText xml:space="preserve"> HYPERLINK "mailto:</w:instrText>
            </w:r>
            <w:r w:rsidRPr="00AB39D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instrText>ayselshikhammadova87@gmail.com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fldChar w:fldCharType="separate"/>
            </w:r>
            <w:r w:rsidRPr="00385121">
              <w:rPr>
                <w:rStyle w:val="ad"/>
                <w:rFonts w:ascii="Times New Roman" w:hAnsi="Times New Roman" w:cs="Times New Roman"/>
                <w:sz w:val="28"/>
                <w:szCs w:val="28"/>
                <w:lang w:val="az-Latn-AZ"/>
              </w:rPr>
              <w:t>ayselshikhammadova87@gmail.com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fldChar w:fldCharType="end"/>
            </w:r>
          </w:p>
        </w:tc>
      </w:tr>
      <w:tr w:rsidR="00AB39D9" w:rsidRPr="00AC0594" w14:paraId="705D3A3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0BB82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Elmi rəhbər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62CB1" w14:textId="1F56B209" w:rsidR="00AB39D9" w:rsidRPr="00DA400B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64B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Tibb üzrə elmlər doktoru, professor Sultanova Nailə Həsən qızı, II müalicə-profilaktika fakultəsinin II Uşaq xəstəlikləri kafedrası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</w:t>
            </w:r>
            <w:r w:rsidRPr="00DE64B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tel: 994 50 790 46 96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e-mail:</w:t>
            </w:r>
            <w:r w:rsidRPr="004A07F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</w:t>
            </w:r>
            <w:hyperlink r:id="rId8" w:history="1">
              <w:r w:rsidRPr="0038512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az-Latn-AZ" w:eastAsia="ru-RU"/>
                </w:rPr>
                <w:t>nailasultanova069@gmail.com</w:t>
              </w:r>
            </w:hyperlink>
          </w:p>
        </w:tc>
      </w:tr>
      <w:tr w:rsidR="00AB39D9" w:rsidRPr="00AB39D9" w14:paraId="43A11C5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E7D56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Elmi məsləhətçi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B18BE" w14:textId="42B2DD22" w:rsidR="00AB39D9" w:rsidRPr="000D2E36" w:rsidRDefault="008F0643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Yoxdur</w:t>
            </w:r>
          </w:p>
        </w:tc>
      </w:tr>
      <w:tr w:rsidR="00AB39D9" w:rsidRPr="00EE629D" w14:paraId="496B1929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853D4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Sponsor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49DEC" w14:textId="1684DC79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Tədqiqatçının özü</w:t>
            </w:r>
          </w:p>
        </w:tc>
      </w:tr>
      <w:tr w:rsidR="00AB39D9" w:rsidRPr="00AC0594" w14:paraId="66148BD0" w14:textId="77777777" w:rsidTr="00C9751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11D1A" w14:textId="77777777" w:rsidR="00AB39D9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Tədiqiatın yerinə yetiriləcəyi yerli təşkilat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BC886" w14:textId="371A2C3C" w:rsidR="00AB39D9" w:rsidRDefault="00AB39D9" w:rsidP="002E503B">
            <w:pPr>
              <w:pStyle w:val="5"/>
              <w:shd w:val="clear" w:color="auto" w:fill="FFFFFF"/>
              <w:spacing w:before="225" w:after="75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  <w:t xml:space="preserve">Azərbaycan Tibb Universiteti Tədris-Terapevtik klinika, Bakı şəhəri, Mərdanov qardaşları küç. 100, Tel: </w:t>
            </w:r>
            <w:r w:rsidRPr="00C9751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  <w:t>(+99412)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  <w:t xml:space="preserve"> 441-33-18, </w:t>
            </w:r>
            <w:r w:rsidRPr="00C9751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  <w:t>(+99412)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  <w:t xml:space="preserve"> 441-33-48</w:t>
            </w:r>
          </w:p>
          <w:p w14:paraId="5952337E" w14:textId="77777777" w:rsidR="00AB39D9" w:rsidRDefault="00AB39D9" w:rsidP="002E503B">
            <w:pPr>
              <w:pStyle w:val="5"/>
              <w:shd w:val="clear" w:color="auto" w:fill="FFFFFF"/>
              <w:spacing w:before="225" w:after="75"/>
              <w:jc w:val="both"/>
              <w:outlineLvl w:val="4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  <w:t xml:space="preserve"> </w:t>
            </w:r>
            <w:r w:rsidRPr="00C9751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az-Latn-AZ" w:eastAsia="ru-RU"/>
              </w:rPr>
              <w:t xml:space="preserve">6 saylı Uşaq klinik xəstəxanası, </w:t>
            </w:r>
            <w:r w:rsidRPr="00C97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az-Latn-AZ"/>
              </w:rPr>
              <w:t xml:space="preserve">Bakı, Nərimanov rayonu, Koroğlu Rəhimov küçəsi, 29, </w:t>
            </w:r>
            <w:r w:rsidRPr="00C9751A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az-Latn-AZ"/>
              </w:rPr>
              <w:t xml:space="preserve">Tel: </w:t>
            </w:r>
            <w:hyperlink r:id="rId9" w:history="1">
              <w:r w:rsidRPr="00C9751A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az-Latn-AZ"/>
                </w:rPr>
                <w:t>(+99412) 567-95-89</w:t>
              </w:r>
            </w:hyperlink>
            <w:r w:rsidRPr="00C9751A">
              <w:rPr>
                <w:rFonts w:ascii="Times New Roman" w:hAnsi="Times New Roman" w:cs="Times New Roman"/>
                <w:color w:val="auto"/>
                <w:sz w:val="28"/>
                <w:szCs w:val="28"/>
                <w:lang w:val="az-Latn-AZ"/>
              </w:rPr>
              <w:t xml:space="preserve">, </w:t>
            </w:r>
            <w:hyperlink r:id="rId10" w:history="1">
              <w:r w:rsidRPr="00C9751A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az-Latn-AZ"/>
                </w:rPr>
                <w:t>(+99412) 566-33-15</w:t>
              </w:r>
            </w:hyperlink>
          </w:p>
          <w:p w14:paraId="70DC9A4E" w14:textId="77777777" w:rsidR="00AB39D9" w:rsidRDefault="00AB39D9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 xml:space="preserve">Azərbaycan Tibb Universiteti Elmi-Tədqiqat İmmunologiya laboratoriyası, Bakı şəhəri, Səməd Vurğun küç.167, </w:t>
            </w:r>
            <w:r w:rsidRPr="00C9751A">
              <w:rPr>
                <w:rStyle w:val="ac"/>
                <w:rFonts w:ascii="Times New Roman" w:hAnsi="Times New Roman" w:cs="Times New Roman"/>
                <w:b w:val="0"/>
                <w:bCs w:val="0"/>
                <w:sz w:val="28"/>
                <w:szCs w:val="28"/>
                <w:lang w:val="az-Latn-AZ"/>
              </w:rPr>
              <w:t xml:space="preserve">Tel: </w:t>
            </w:r>
            <w:r w:rsidRPr="00270EF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(+99412) 59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7-37-06, </w:t>
            </w:r>
            <w:r w:rsidRPr="00270EF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(+99412) 59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7-38-88</w:t>
            </w:r>
          </w:p>
          <w:p w14:paraId="21B634CE" w14:textId="47D310D0" w:rsidR="00AB39D9" w:rsidRPr="00327E37" w:rsidRDefault="00327E37" w:rsidP="002E503B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Hematologiya və Transfuziologiya Mərkəzi,Bakı şəhəri,Mirəli Qaşqay 145, Tel: (+99412) 440 53 18</w:t>
            </w:r>
          </w:p>
        </w:tc>
      </w:tr>
      <w:tr w:rsidR="00AB39D9" w:rsidRPr="005C4838" w14:paraId="477FF55B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4A79E" w14:textId="77777777" w:rsidR="00AB39D9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Tədiqiatın yerinə yetiriləcəyi xarici təşkilat (lar)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F384F" w14:textId="61C21277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Yoxdur</w:t>
            </w:r>
          </w:p>
        </w:tc>
      </w:tr>
      <w:tr w:rsidR="00AB39D9" w:rsidRPr="003370EC" w14:paraId="77C7026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488EA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Şəhər və il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53F37" w14:textId="43306DD7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Bakı, 2018</w:t>
            </w:r>
          </w:p>
        </w:tc>
      </w:tr>
      <w:tr w:rsidR="00AB39D9" w:rsidRPr="003370EC" w14:paraId="7D6C127D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61336" w14:textId="77777777" w:rsidR="00AB39D9" w:rsidRPr="003370EC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Maraqların toqquşması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BEAD1" w14:textId="0F059E33" w:rsidR="00AB39D9" w:rsidRPr="004A07FA" w:rsidRDefault="00AB39D9" w:rsidP="002E503B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 xml:space="preserve">Yoxdur </w:t>
            </w:r>
          </w:p>
        </w:tc>
      </w:tr>
    </w:tbl>
    <w:p w14:paraId="360E38F3" w14:textId="77777777" w:rsidR="002378E4" w:rsidRPr="00471B62" w:rsidRDefault="002378E4" w:rsidP="002E503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AAB9FB6" w14:textId="77777777" w:rsidR="003370EC" w:rsidRDefault="003370EC" w:rsidP="002E503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br w:type="page"/>
      </w:r>
    </w:p>
    <w:p w14:paraId="051AF65E" w14:textId="77777777" w:rsidR="002378E4" w:rsidRPr="00471B62" w:rsidRDefault="002378E4" w:rsidP="002E503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471B62">
        <w:rPr>
          <w:rFonts w:ascii="Times New Roman" w:hAnsi="Times New Roman" w:cs="Times New Roman"/>
          <w:b/>
          <w:sz w:val="36"/>
          <w:szCs w:val="36"/>
          <w:lang w:val="az-Latn-AZ"/>
        </w:rPr>
        <w:lastRenderedPageBreak/>
        <w:t>TƏDQİQATIN MƏZMUNU</w:t>
      </w:r>
    </w:p>
    <w:tbl>
      <w:tblPr>
        <w:tblStyle w:val="a3"/>
        <w:tblW w:w="1003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765"/>
      </w:tblGrid>
      <w:tr w:rsidR="00471B62" w:rsidRPr="00AC0594" w14:paraId="532736E7" w14:textId="77777777" w:rsidTr="00D82648">
        <w:tc>
          <w:tcPr>
            <w:tcW w:w="3266" w:type="dxa"/>
            <w:shd w:val="clear" w:color="auto" w:fill="FFFFFF" w:themeFill="background1"/>
          </w:tcPr>
          <w:p w14:paraId="766A212D" w14:textId="77777777" w:rsidR="00471B62" w:rsidRPr="00471B62" w:rsidRDefault="00471B62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adı</w:t>
            </w:r>
          </w:p>
        </w:tc>
        <w:tc>
          <w:tcPr>
            <w:tcW w:w="6765" w:type="dxa"/>
          </w:tcPr>
          <w:p w14:paraId="6087C1EB" w14:textId="70D7A733" w:rsidR="00471B62" w:rsidRPr="00471B62" w:rsidRDefault="00327E37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Uşaqlarda kəskin övrə </w:t>
            </w:r>
            <w:r w:rsidR="009F6A7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zamanı bağırsaq mi</w:t>
            </w:r>
            <w:r w:rsidR="00AC059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kroflorasının immun sistemlə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əlaqəsi və</w:t>
            </w:r>
            <w:r w:rsidR="00AC059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korreksiyası</w:t>
            </w:r>
            <w:r w:rsidR="00A567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</w:tr>
      <w:tr w:rsidR="00ED224B" w:rsidRPr="00AC0594" w14:paraId="398A5997" w14:textId="77777777" w:rsidTr="00D82648">
        <w:tc>
          <w:tcPr>
            <w:tcW w:w="3266" w:type="dxa"/>
            <w:shd w:val="clear" w:color="auto" w:fill="FFFFFF" w:themeFill="background1"/>
          </w:tcPr>
          <w:p w14:paraId="2272104A" w14:textId="77777777" w:rsidR="00ED224B" w:rsidRPr="00471B62" w:rsidRDefault="00ED224B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Problem</w:t>
            </w:r>
          </w:p>
        </w:tc>
        <w:tc>
          <w:tcPr>
            <w:tcW w:w="6765" w:type="dxa"/>
          </w:tcPr>
          <w:p w14:paraId="2F21AA2D" w14:textId="62689B2E" w:rsidR="00ED224B" w:rsidRPr="00305879" w:rsidRDefault="00327E37" w:rsidP="002E50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Kəskin övrənin müalicəsində müasir aspektlərin axtarışı. </w:t>
            </w:r>
          </w:p>
        </w:tc>
      </w:tr>
      <w:tr w:rsidR="00D17550" w:rsidRPr="00AC0594" w14:paraId="0783FCEB" w14:textId="77777777" w:rsidTr="00D82648">
        <w:tc>
          <w:tcPr>
            <w:tcW w:w="3266" w:type="dxa"/>
            <w:shd w:val="clear" w:color="auto" w:fill="FFFFFF" w:themeFill="background1"/>
          </w:tcPr>
          <w:p w14:paraId="0B9BB626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</w:t>
            </w:r>
          </w:p>
        </w:tc>
        <w:tc>
          <w:tcPr>
            <w:tcW w:w="6765" w:type="dxa"/>
          </w:tcPr>
          <w:p w14:paraId="6FA77D6F" w14:textId="37F40C29" w:rsidR="00D17550" w:rsidRPr="00EE629D" w:rsidRDefault="00D17550" w:rsidP="002E50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Uşaqlarda kəskin övrə zamanı bağırsaq mikrobiyotasının immun sistem ilə qarşılıqlı əlaqəsini öyrənməklə yanaşı onların müalicəsində aparılan farmako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korreksiyanın klinik-immunoloji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xüsusiyyətlə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rinin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qiymətləndirilməsindən ibarətdir.</w:t>
            </w:r>
          </w:p>
        </w:tc>
      </w:tr>
      <w:tr w:rsidR="00D17550" w:rsidRPr="00AC0594" w14:paraId="75E6D5D8" w14:textId="77777777" w:rsidTr="00D82648">
        <w:tc>
          <w:tcPr>
            <w:tcW w:w="3266" w:type="dxa"/>
            <w:shd w:val="clear" w:color="auto" w:fill="FFFFFF" w:themeFill="background1"/>
          </w:tcPr>
          <w:p w14:paraId="6D8A84EE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 və müdaxilələr – (xəstə qrupları və müdaxilələr/proseduralar)</w:t>
            </w:r>
          </w:p>
        </w:tc>
        <w:tc>
          <w:tcPr>
            <w:tcW w:w="6765" w:type="dxa"/>
          </w:tcPr>
          <w:p w14:paraId="4542E2D1" w14:textId="03F730CB" w:rsidR="00B1103B" w:rsidRDefault="00B1103B" w:rsidP="002E5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Qarşiya qoyulan vəzifələrin hə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lli üçün 80-ı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xəstə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,20-i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praktik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sağlam</w:t>
            </w:r>
            <w:r w:rsidR="002E50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uşaq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nəzarət qrupu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olmaqla,100 uşaq tədqiqata cəlb olunacaqdır.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Tədqiqatın vəzifələrinə uyğun olaraq,aparılan müalicəyə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əsasən xəstələri 3 qrupa ayıracaqlar:</w:t>
            </w:r>
          </w:p>
          <w:p w14:paraId="32045820" w14:textId="6C225FB3" w:rsidR="00B1103B" w:rsidRPr="00704FF0" w:rsidRDefault="00B1103B" w:rsidP="002E5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I qrup simbiotik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müalicə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 alan 50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xəstə.</w:t>
            </w:r>
          </w:p>
          <w:p w14:paraId="6BB58230" w14:textId="05D65BC9" w:rsidR="00B1103B" w:rsidRPr="008A6926" w:rsidRDefault="00B1103B" w:rsidP="002E503B">
            <w:pPr>
              <w:pStyle w:val="a4"/>
              <w:tabs>
                <w:tab w:val="left" w:pos="93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II qrup müalicədə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n sonrakı 30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xəstə.</w:t>
            </w:r>
            <w:r w:rsidRPr="003119B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2D505EFA" w14:textId="77777777" w:rsidR="00B1103B" w:rsidRPr="00704FF0" w:rsidRDefault="00B1103B" w:rsidP="002E503B">
            <w:pPr>
              <w:pStyle w:val="a4"/>
              <w:tabs>
                <w:tab w:val="left" w:pos="93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8A69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 qrup sağlam uşaqlardan ibarət nəzarət qrupu 20 nəfər.</w:t>
            </w:r>
          </w:p>
          <w:p w14:paraId="042F95B2" w14:textId="1D2F93B9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14:paraId="1CD71031" w14:textId="22F45474" w:rsidR="00D17550" w:rsidRDefault="00B1103B" w:rsidP="002E503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Bütün uşaqlarda kəskin övrə </w:t>
            </w:r>
            <w:r w:rsidR="00D17550" w:rsidRPr="00336B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üçün tövsiyə edilən standart klinik müayinə keçiri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ləcək</w:t>
            </w:r>
            <w:r w:rsidR="00D17550" w:rsidRPr="00336B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  <w:r w:rsidR="00D17550" w:rsidRPr="00336B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Laboratoriya tədqiqatında qanın 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ümumi analizi </w:t>
            </w:r>
            <w:r w:rsidR="00D17550" w:rsidRPr="00336B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göstəricilərinin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</w:t>
            </w:r>
            <w:r w:rsidR="00D17550" w:rsidRPr="00336B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bir sıra sitokinlərin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interleykin 9, interleykin 17</w:t>
            </w:r>
            <w:r w:rsidR="00D17550" w:rsidRPr="00B2449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TNF β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</w:t>
            </w:r>
            <w:r w:rsidR="00D17550" w:rsidRPr="00B2449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336B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konsentrasiyalarının tə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dqiqi</w:t>
            </w:r>
            <w:r w:rsidR="003967B3" w:rsidRP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,a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gız boşluğunda sekretor Ig A təyin edilməsi və bağırsaq mikrobiyotlarının </w:t>
            </w:r>
            <w:r w:rsidR="000436D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(Bifidobacterium spp, E.coli, C.diffıcile, B fragilis group, Lactobacillus spp, Total count)</w:t>
            </w:r>
            <w:r w:rsidR="002E50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polimeraz zəncir reaksiya (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PCR</w:t>
            </w:r>
            <w:r w:rsidR="002E50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metod</w:t>
            </w:r>
            <w:r w:rsidR="002E50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ilə </w:t>
            </w:r>
            <w:r w:rsidR="00D17550" w:rsidRPr="00336B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müəyyən edilmə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 daxildir.</w:t>
            </w:r>
            <w:r w:rsidR="00D17550" w:rsidRPr="00B96006">
              <w:rPr>
                <w:rFonts w:ascii="Times New Roman" w:hAnsi="Times New Roman" w:cs="Times New Roman"/>
                <w:color w:val="C00000"/>
                <w:sz w:val="28"/>
                <w:szCs w:val="28"/>
                <w:lang w:val="az-Latn-AZ"/>
              </w:rPr>
              <w:t>Tədqiqat xəstəliyin kəskinləşmə və remissiya dövründə aparılacaqdır.</w:t>
            </w:r>
          </w:p>
          <w:p w14:paraId="1D428AE4" w14:textId="77777777" w:rsidR="00D17550" w:rsidRDefault="00D17550" w:rsidP="002E503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14:paraId="761A9C30" w14:textId="63DA880F" w:rsidR="00D17550" w:rsidRPr="00D9797C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6BB7794E" w14:textId="77777777" w:rsidTr="00D82648">
        <w:tc>
          <w:tcPr>
            <w:tcW w:w="3266" w:type="dxa"/>
            <w:shd w:val="clear" w:color="auto" w:fill="FFFFFF" w:themeFill="background1"/>
          </w:tcPr>
          <w:p w14:paraId="33A6BBC7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Əsas qiymətləndirmə kriteriyası və onun ölçmə metodu</w:t>
            </w:r>
          </w:p>
        </w:tc>
        <w:tc>
          <w:tcPr>
            <w:tcW w:w="6765" w:type="dxa"/>
          </w:tcPr>
          <w:p w14:paraId="764C6479" w14:textId="0DDB5365" w:rsidR="00D17550" w:rsidRPr="00471B62" w:rsidRDefault="008F0643" w:rsidP="002E50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Xəstə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liyin xronik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hala keçməsinin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qarşısının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alınması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onun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gedişinin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yüngülləşdirilməsi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məqsədi ilə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tətbiq olunan dərman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preparat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nın</w:t>
            </w:r>
            <w:r w:rsidR="00D17550"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tövsiyə </w:t>
            </w:r>
            <w:r w:rsidR="00D17550"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edilmə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si.</w:t>
            </w:r>
          </w:p>
        </w:tc>
      </w:tr>
      <w:tr w:rsidR="00D17550" w:rsidRPr="00AC0594" w14:paraId="1B3F34A3" w14:textId="77777777" w:rsidTr="00D82648">
        <w:tc>
          <w:tcPr>
            <w:tcW w:w="3266" w:type="dxa"/>
            <w:shd w:val="clear" w:color="auto" w:fill="FFFFFF" w:themeFill="background1"/>
          </w:tcPr>
          <w:p w14:paraId="78B58F35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Əlavə qiymətləndirmə kriteriyaları və onların ölçmə metodları</w:t>
            </w:r>
          </w:p>
        </w:tc>
        <w:tc>
          <w:tcPr>
            <w:tcW w:w="6765" w:type="dxa"/>
          </w:tcPr>
          <w:p w14:paraId="6C2B478A" w14:textId="1B4C3FBF" w:rsidR="00D17550" w:rsidRPr="003967B3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Qan zə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rdabında </w:t>
            </w:r>
            <w:r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interleykinlə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rin ( İL-9</w:t>
            </w:r>
            <w:r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İL-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17, TNF β</w:t>
            </w:r>
            <w:r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</w:t>
            </w:r>
            <w:r w:rsidR="0024648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ız boşluğunda sekretor Ig A təyini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,bağırsaq mikrobiyotlarının</w:t>
            </w:r>
            <w:r w:rsidR="000436D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(Bifidobacterium spp, E.coli, C.diffıcile, B fragilis group, </w:t>
            </w:r>
            <w:r w:rsidR="000436D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Lactobacillus spp, Total count) p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olimeraz zəncir reaksiyası (PCR) </w:t>
            </w:r>
            <w:r w:rsidR="003967B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metod ilə təyin edilməsi.</w:t>
            </w:r>
          </w:p>
          <w:p w14:paraId="0DAC04C2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24648D" w14:paraId="11280FB5" w14:textId="77777777" w:rsidTr="00D82648">
        <w:tc>
          <w:tcPr>
            <w:tcW w:w="3266" w:type="dxa"/>
            <w:shd w:val="clear" w:color="auto" w:fill="FFFFFF" w:themeFill="background1"/>
          </w:tcPr>
          <w:p w14:paraId="62D3007E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Açar sözlər</w:t>
            </w:r>
          </w:p>
        </w:tc>
        <w:tc>
          <w:tcPr>
            <w:tcW w:w="6765" w:type="dxa"/>
          </w:tcPr>
          <w:p w14:paraId="61ACA052" w14:textId="77777777" w:rsidR="00F508DB" w:rsidRPr="00A62E09" w:rsidRDefault="00F508DB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Kəskin övrə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mikrobiyota,interleykinl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ər</w:t>
            </w:r>
          </w:p>
          <w:p w14:paraId="0DA1BEF9" w14:textId="24E68EAA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471B62" w14:paraId="59C45B3B" w14:textId="77777777" w:rsidTr="00D82648">
        <w:tc>
          <w:tcPr>
            <w:tcW w:w="3266" w:type="dxa"/>
            <w:shd w:val="clear" w:color="auto" w:fill="FFFFFF" w:themeFill="background1"/>
          </w:tcPr>
          <w:p w14:paraId="48EF3D8A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Obyektinə görə işin növü</w:t>
            </w:r>
          </w:p>
        </w:tc>
        <w:tc>
          <w:tcPr>
            <w:tcW w:w="6765" w:type="dxa"/>
          </w:tcPr>
          <w:p w14:paraId="36B6FBCC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Klinik </w:t>
            </w:r>
          </w:p>
          <w:p w14:paraId="55A944E1" w14:textId="6F4B4C32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471B62" w14:paraId="5ABE10D7" w14:textId="77777777" w:rsidTr="00D82648">
        <w:tc>
          <w:tcPr>
            <w:tcW w:w="3266" w:type="dxa"/>
            <w:shd w:val="clear" w:color="auto" w:fill="FFFFFF" w:themeFill="background1"/>
          </w:tcPr>
          <w:p w14:paraId="5CECCB10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Məqsədinə görə işin növü</w:t>
            </w:r>
          </w:p>
        </w:tc>
        <w:tc>
          <w:tcPr>
            <w:tcW w:w="6765" w:type="dxa"/>
          </w:tcPr>
          <w:p w14:paraId="7EE69767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1025E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Müalicə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,</w:t>
            </w:r>
            <w:r w:rsidRPr="00D1025E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profilaktika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 </w:t>
            </w:r>
            <w:r w:rsidRPr="00D102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elmi-nəzəri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0CF62A36" w14:textId="02C5F221" w:rsidR="00D17550" w:rsidRPr="00D94CBE" w:rsidRDefault="00D17550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D17550" w:rsidRPr="00471B62" w14:paraId="6A8B574F" w14:textId="77777777" w:rsidTr="00DF3FBF">
        <w:tc>
          <w:tcPr>
            <w:tcW w:w="3266" w:type="dxa"/>
            <w:shd w:val="clear" w:color="auto" w:fill="FFFFFF" w:themeFill="background1"/>
          </w:tcPr>
          <w:p w14:paraId="4898DCED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Vaxta görə işin növü</w:t>
            </w:r>
          </w:p>
        </w:tc>
        <w:tc>
          <w:tcPr>
            <w:tcW w:w="6765" w:type="dxa"/>
          </w:tcPr>
          <w:p w14:paraId="25CDE736" w14:textId="7653AAA2" w:rsidR="00D17550" w:rsidRPr="00D1025E" w:rsidRDefault="00D17550" w:rsidP="002E503B">
            <w:pPr>
              <w:shd w:val="clear" w:color="auto" w:fill="FFFFFF"/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1025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az-Latn-AZ"/>
              </w:rPr>
              <w:t xml:space="preserve">Prospektiv </w:t>
            </w:r>
          </w:p>
          <w:p w14:paraId="1334C58C" w14:textId="2B36D6F7" w:rsidR="00D17550" w:rsidRPr="00E74991" w:rsidRDefault="00D17550" w:rsidP="002E503B">
            <w:pPr>
              <w:shd w:val="clear" w:color="auto" w:fill="FFFFFF"/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D17550" w:rsidRPr="00471B62" w14:paraId="03CC9947" w14:textId="77777777" w:rsidTr="00DF3FBF">
        <w:tc>
          <w:tcPr>
            <w:tcW w:w="3266" w:type="dxa"/>
            <w:shd w:val="clear" w:color="auto" w:fill="FFFFFF" w:themeFill="background1"/>
          </w:tcPr>
          <w:p w14:paraId="7EA16E87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Klinik tədqiqatın modeli</w:t>
            </w:r>
          </w:p>
        </w:tc>
        <w:tc>
          <w:tcPr>
            <w:tcW w:w="6765" w:type="dxa"/>
          </w:tcPr>
          <w:p w14:paraId="114EB3DC" w14:textId="69C69B91" w:rsidR="00D17550" w:rsidRPr="00E74991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K</w:t>
            </w:r>
            <w:r w:rsidRPr="00D1025E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linik</w:t>
            </w:r>
            <w:r w:rsidRPr="00E7499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D1025E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sınaq</w:t>
            </w:r>
            <w:r w:rsidRPr="00E749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1356CB94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177AA2A6" w14:textId="77777777" w:rsidTr="00D82648">
        <w:tc>
          <w:tcPr>
            <w:tcW w:w="3266" w:type="dxa"/>
            <w:shd w:val="clear" w:color="auto" w:fill="FFFFFF" w:themeFill="background1"/>
          </w:tcPr>
          <w:p w14:paraId="5B20E839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 – xəstələr (m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aterial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6765" w:type="dxa"/>
          </w:tcPr>
          <w:p w14:paraId="29754EBC" w14:textId="391FBB8E" w:rsidR="00D17550" w:rsidRDefault="00F508DB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Kəskin övrə diaqnozu qoyulan </w:t>
            </w:r>
            <w:r w:rsidR="00D17550" w:rsidRPr="007356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oğlan və qızlardan ibarət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80</w:t>
            </w:r>
            <w:r w:rsidR="00D17550" w:rsidRPr="007356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uşaq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17550" w:rsidRPr="007356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müayinəyə cəlb 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olunacaqdır</w:t>
            </w:r>
            <w:r w:rsidR="00D17550" w:rsidRPr="007356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  <w:p w14:paraId="3EAD3FF0" w14:textId="30FB082C" w:rsidR="00D17550" w:rsidRPr="00D1025E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49111A0E" w14:textId="77777777" w:rsidTr="00D82648">
        <w:tc>
          <w:tcPr>
            <w:tcW w:w="3266" w:type="dxa"/>
            <w:shd w:val="clear" w:color="auto" w:fill="FFFFFF" w:themeFill="background1"/>
          </w:tcPr>
          <w:p w14:paraId="56BE7738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Daxil etmə kriteriyaları</w:t>
            </w:r>
          </w:p>
        </w:tc>
        <w:tc>
          <w:tcPr>
            <w:tcW w:w="6765" w:type="dxa"/>
          </w:tcPr>
          <w:p w14:paraId="25243F66" w14:textId="35B5420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dqiqat</w:t>
            </w:r>
            <w:r w:rsidR="002E50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üçün kəskin övrəli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xəstələrin daxil edilməsi planlaşdırılır.</w:t>
            </w:r>
          </w:p>
          <w:p w14:paraId="1F458522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787ED2" w14:paraId="19270320" w14:textId="77777777" w:rsidTr="00D82648">
        <w:tc>
          <w:tcPr>
            <w:tcW w:w="3266" w:type="dxa"/>
            <w:shd w:val="clear" w:color="auto" w:fill="FFFFFF" w:themeFill="background1"/>
          </w:tcPr>
          <w:p w14:paraId="30216779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Çıxarma kriteriyaları</w:t>
            </w:r>
          </w:p>
        </w:tc>
        <w:tc>
          <w:tcPr>
            <w:tcW w:w="6765" w:type="dxa"/>
          </w:tcPr>
          <w:p w14:paraId="320E1744" w14:textId="592CACC0" w:rsidR="00D17550" w:rsidRPr="00F508DB" w:rsidRDefault="00787ED2" w:rsidP="002E5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-Xronik</w:t>
            </w:r>
            <w:r w:rsidR="00F508D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övrə diaqnozu qoyulan xəstələr</w:t>
            </w:r>
          </w:p>
          <w:p w14:paraId="5ABCD43D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24648D" w14:paraId="24F8F8A5" w14:textId="77777777" w:rsidTr="00D82648">
        <w:tc>
          <w:tcPr>
            <w:tcW w:w="3266" w:type="dxa"/>
            <w:shd w:val="clear" w:color="auto" w:fill="FFFFFF" w:themeFill="background1"/>
          </w:tcPr>
          <w:p w14:paraId="08AFA9BC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Randomizasiya üsulu</w:t>
            </w:r>
          </w:p>
        </w:tc>
        <w:tc>
          <w:tcPr>
            <w:tcW w:w="6765" w:type="dxa"/>
          </w:tcPr>
          <w:p w14:paraId="560F533C" w14:textId="5B2B8BB1" w:rsidR="00D17550" w:rsidRDefault="0024648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Olmayacaq</w:t>
            </w:r>
            <w:r w:rsidR="00D175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</w:tr>
      <w:tr w:rsidR="00D17550" w:rsidRPr="00AC0594" w14:paraId="39A1F913" w14:textId="77777777" w:rsidTr="00D82648">
        <w:tc>
          <w:tcPr>
            <w:tcW w:w="3266" w:type="dxa"/>
            <w:shd w:val="clear" w:color="auto" w:fill="FFFFFF" w:themeFill="background1"/>
          </w:tcPr>
          <w:p w14:paraId="7E678F3B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Müdaxilənin növü</w:t>
            </w:r>
          </w:p>
        </w:tc>
        <w:tc>
          <w:tcPr>
            <w:tcW w:w="6765" w:type="dxa"/>
          </w:tcPr>
          <w:p w14:paraId="65EEBA99" w14:textId="6BD2968D" w:rsidR="00D17550" w:rsidRDefault="0024648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3F70271D" w14:textId="06C313AB" w:rsidR="00D17550" w:rsidRPr="00F508DB" w:rsidRDefault="00D17550" w:rsidP="002E503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Dərman</w:t>
            </w:r>
            <w:r w:rsidR="00F508D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– Probiocsin kids </w:t>
            </w:r>
          </w:p>
          <w:p w14:paraId="1FDC638C" w14:textId="5D70E4EA" w:rsidR="00D17550" w:rsidRPr="00B87C57" w:rsidRDefault="00D17550" w:rsidP="002E503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87C5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Diaqnostik test</w:t>
            </w:r>
            <w:r w:rsidR="00F508D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-</w:t>
            </w:r>
            <w:r w:rsidRPr="00B87C5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interleykinlər</w:t>
            </w:r>
            <w:r w:rsidR="000E00E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 sekretor İgA </w:t>
            </w:r>
            <w:r w:rsidR="006E0FD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Medispec 6000 M aparatında,bağırsaq mikrobiyotları isə CFX-96 aparatında təyin ediləcəkdir.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4AF1CF13" w14:textId="77777777" w:rsidR="00D17550" w:rsidRDefault="00D17550" w:rsidP="002E5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65C95E04" w14:textId="77777777" w:rsidTr="00D82648">
        <w:tc>
          <w:tcPr>
            <w:tcW w:w="3266" w:type="dxa"/>
            <w:shd w:val="clear" w:color="auto" w:fill="FFFFFF" w:themeFill="background1"/>
          </w:tcPr>
          <w:p w14:paraId="15DD1A55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Müdaxilənin açıqlaması</w:t>
            </w:r>
          </w:p>
        </w:tc>
        <w:tc>
          <w:tcPr>
            <w:tcW w:w="6765" w:type="dxa"/>
          </w:tcPr>
          <w:p w14:paraId="13A89CF6" w14:textId="426C3A1B" w:rsidR="00787ED2" w:rsidRPr="00B87C57" w:rsidRDefault="00787ED2" w:rsidP="002E503B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</w:t>
            </w:r>
            <w:r w:rsidRPr="00B87C5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nterleykinlər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 sekretor İgA  Medispec 6000 M aparatında,bağırsaq mikrobiyotları isə CFX-96 aparatında təyin ediləcəkdir. </w:t>
            </w:r>
          </w:p>
          <w:p w14:paraId="5E47ECD8" w14:textId="3D3ACBC8" w:rsidR="00D17550" w:rsidRPr="00B87C57" w:rsidRDefault="00D17550" w:rsidP="002E503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az-Latn-AZ"/>
              </w:rPr>
            </w:pPr>
          </w:p>
          <w:p w14:paraId="0855FCA1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356508A1" w14:textId="77777777" w:rsidTr="00D82648">
        <w:tc>
          <w:tcPr>
            <w:tcW w:w="3266" w:type="dxa"/>
            <w:shd w:val="clear" w:color="auto" w:fill="FFFFFF" w:themeFill="background1"/>
          </w:tcPr>
          <w:p w14:paraId="79289BC3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Statistik və riyazi işləmlər</w:t>
            </w:r>
          </w:p>
        </w:tc>
        <w:tc>
          <w:tcPr>
            <w:tcW w:w="6765" w:type="dxa"/>
          </w:tcPr>
          <w:p w14:paraId="4476E6C1" w14:textId="5F7CE9E5" w:rsidR="00D17550" w:rsidRPr="00E82150" w:rsidRDefault="00D17550" w:rsidP="002E503B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821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Statistik analiz </w:t>
            </w:r>
            <w:r w:rsidRPr="00E82150">
              <w:rPr>
                <w:rFonts w:ascii="Times New Roman" w:hAnsi="Times New Roman"/>
                <w:spacing w:val="6"/>
                <w:sz w:val="28"/>
                <w:szCs w:val="28"/>
                <w:lang w:val="az-Latn-AZ"/>
              </w:rPr>
              <w:t>variasiya, diskriminant, dispersiya və korrelyasiya</w:t>
            </w:r>
            <w:r w:rsidRPr="00E8215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üsulları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ilə,</w:t>
            </w:r>
            <w:r w:rsidRPr="00E8215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hesablamalar EXCEL-2013  elektron cədvəlində və SPSS-20 paket proqramında  aparıl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acaqdır.</w:t>
            </w:r>
            <w:r w:rsidRPr="00E8215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  <w:p w14:paraId="7CE9EE39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31BD6ABD" w14:textId="77777777" w:rsidTr="00D82648">
        <w:tc>
          <w:tcPr>
            <w:tcW w:w="3266" w:type="dxa"/>
            <w:shd w:val="clear" w:color="auto" w:fill="FFFFFF" w:themeFill="background1"/>
          </w:tcPr>
          <w:p w14:paraId="0008CF26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Aktuallığı</w:t>
            </w:r>
          </w:p>
        </w:tc>
        <w:tc>
          <w:tcPr>
            <w:tcW w:w="6765" w:type="dxa"/>
          </w:tcPr>
          <w:p w14:paraId="161B4807" w14:textId="5EDF4090" w:rsidR="00567B9B" w:rsidRDefault="00567B9B" w:rsidP="002E503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Xronik  gedişli  xəstəliklər içərisində  allergik xəstəliklər  xüsusi yer tutur. Uşaqlar  arasında  allergik xəstəliklərin ildən ilə artması onun patogenezinin heterogen xarakter  olması ilə səciyələnir </w:t>
            </w:r>
            <w:r w:rsidR="00787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(</w:t>
            </w:r>
            <w:r w:rsidR="0024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1,2</w:t>
            </w:r>
            <w:r w:rsidRPr="00704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).</w:t>
            </w:r>
            <w:r w:rsidR="0046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az-Latn-AZ"/>
              </w:rPr>
              <w:t xml:space="preserve">Müasir dövrdə allerqologiya və pediatriyada kəskin  övrə xəstəliyinin uşaqlar arasında geniş yayılması  onun aktuallığını açıqlayır </w:t>
            </w:r>
            <w:r w:rsidR="00787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(</w:t>
            </w:r>
            <w:r w:rsidR="0024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3</w:t>
            </w:r>
            <w:r w:rsidRPr="00704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)</w:t>
            </w:r>
            <w:r w:rsidRPr="00704FF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az-Latn-AZ"/>
              </w:rPr>
              <w:t>.</w:t>
            </w:r>
          </w:p>
          <w:p w14:paraId="5652285E" w14:textId="292FF2A0" w:rsidR="000D6210" w:rsidRDefault="009A6C79" w:rsidP="002E50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Uşaqlarda kəskin övrə zamanı  əsas rol İgE-dən asılı allergik reaksiyalar təşkil etməsi, onun gedişatına allergik iltihabı prosesdə iştirak edə</w:t>
            </w:r>
            <w:r w:rsidR="002E503B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n mediatorların</w:t>
            </w:r>
            <w:r w:rsidR="00787ED2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</w:t>
            </w:r>
            <w:r w:rsidR="002E503B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hipersekrasiyası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nəticəsində hüceyrə biomembranlarınındakı yaranmış   struktur</w:t>
            </w:r>
            <w:r w:rsidR="002E503B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-</w:t>
            </w:r>
            <w:r w:rsidR="002E503B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funksional dəyişkənliklər təsir göstərir</w:t>
            </w:r>
            <w:r w:rsidRPr="00AE0D4A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.</w:t>
            </w:r>
            <w:r w:rsidR="002E503B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(4,5).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 tip, tosqun hüceyrələrin,</w:t>
            </w:r>
            <w:r w:rsidR="002E50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bazofillərin allergen və reaginlərin təsiri altında deqranulyasiyası ilə səciyələnir. Bu</w:t>
            </w:r>
            <w:r w:rsidR="000D62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0D6210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hüceyrələrin mediatorları xəstəliyin əsas simptomlarının əmələ gəlməsinə səbəb olur (</w:t>
            </w:r>
            <w:r w:rsidR="0024648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6,7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).</w:t>
            </w:r>
            <w:r w:rsidR="004618A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0D6210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Dəridə hemoattraktantların (LTB4, İnterleykin 5;8;9;17 qranulositar – makrofaqal koloniyastimuləedici faktor, RANTES) təsiri ilə toplanan limfositlər, eozinofillər, neytrofillər, mastositlərdən histamini azad edən faktor sintez edirlər. 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</w:t>
            </w:r>
            <w:r w:rsidR="0024648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</w:t>
            </w:r>
            <w:r w:rsidR="004618A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  <w:p w14:paraId="3B5C4A6D" w14:textId="18BC0923" w:rsidR="000D6210" w:rsidRDefault="004618A1" w:rsidP="002E50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</w:t>
            </w:r>
            <w:r w:rsidR="000D6210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Kəskin övrə  zamanı qan zərdabında bəzi sitokinlərin səviyyəsinin öyrənilməsinə aid bir sıra elmi tədqiqat işlərin olmasına baxmayaraq, onların təsir mexanizmində aydın olma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yan xüsusiyyətlər qalmaqdad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ır (</w:t>
            </w:r>
            <w:r w:rsidR="0024648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 w:rsidR="000D6210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). Beləki,  ədəbiyyatlarda  övrənin  kəskinləşməsi və ağır gedişində İL4, İL5, İL13, İL17-nin də səviyyəsinin artması, xəstəliyin  patogenetik terapiyası və effektiv müalicə növünün seçimli</w:t>
            </w:r>
            <w:r w:rsidR="000D6210" w:rsidRPr="000D62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0D6210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aparılmasına zəmin verməsi bildirilir </w:t>
            </w:r>
            <w:r w:rsidR="000D6210" w:rsidRPr="00704FF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10). 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K</w:t>
            </w:r>
            <w:r w:rsidR="000D6210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əskin övrə zamanı  sitokinlərin, xüsusilə də İL 9, İL17, TNF b-nin rolu tam öyrənilməmişdir. Sitokinlər və onların bioloji effektləri haqqında məlumatlar hələ də məhdud olaraq qalır.Ona görə də sitokin profilinin öyrənilməsi daim aktual olaraq qalmaqdadır.</w:t>
            </w:r>
            <w:r w:rsidR="009948B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(11).</w:t>
            </w:r>
            <w:r w:rsidR="00BE591C" w:rsidRPr="00BE591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19D4EDC7" w14:textId="232ED1AC" w:rsidR="005226EB" w:rsidRDefault="005226EB" w:rsidP="002E503B">
            <w:pPr>
              <w:pStyle w:val="HTML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Müasir ədəbiyyatlarda uşaqlarda övrə xəstəliyinin  patogenezindəki mürəkkəblik, yaranmış allergik iltihabı proseslərin xronik hala keçməsində  baqırsaq mikrobiotlarının  rolunun olması ilə izah edilir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.Bir çox ədəbiyyatlarda nəzəri olaraq,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Lactobacillus,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lastRenderedPageBreak/>
              <w:t>Bifidobacteria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,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Firmicutes,Actinobacteria, Proteobacteria,Verromicrobianın rolunun olması guman edilir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.(</w:t>
            </w:r>
            <w:r w:rsidR="0024648D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12</w:t>
            </w:r>
            <w:r w:rsidRPr="009800DB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)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.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Gündəlik araşdırmalar zamanı mədə-bağırsaq traktında 400-ə qədər bakteriyal izolyasiya aşkar edilmiş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olsa da, cəmi 35,000-dən çox bakter</w:t>
            </w:r>
            <w:r w:rsidR="009948B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iya növünün olduğu təxmin edilir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.</w:t>
            </w:r>
            <w:r w:rsidR="00787ED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(</w:t>
            </w:r>
            <w:r w:rsidR="0024648D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13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).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Gastrointestinal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sistem mikrobiyotasında anaerob, fakultatifanaerob, aerob bakteriyalar  yaşamaqdadır.</w:t>
            </w:r>
            <w:r w:rsidR="00FD2E8B"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Lakin, bağırsaq</w:t>
            </w:r>
            <w:r w:rsidR="00FD2E8B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="00FD2E8B"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mikrobiyotasının ən vacibi Bacteroides və Firmicuteslərin   anaerob bakteriyalarıdır</w:t>
            </w:r>
            <w:r w:rsidR="00FD2E8B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.</w:t>
            </w:r>
          </w:p>
          <w:p w14:paraId="6BFEE740" w14:textId="77777777" w:rsidR="009948B2" w:rsidRDefault="00FD2E8B" w:rsidP="009948B2">
            <w:pPr>
              <w:pStyle w:val="HTML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Mikrobiyota  immun sisteminin inkişafında, kompleks qida makromalek</w:t>
            </w:r>
            <w:r w:rsidR="00787ED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ullarının deqradasiyasında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mühüm rol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oynayır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.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Belə olduğu təqdirdə, immun sistemin mikrobiyota ilə əlaqəsi danılmazdir. Bu nəzarət itirildikdə, bakterial cəmiyyətlərdə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disbiosis, yəni deregülasiya meydana çıxa bilər və bu inflamatuar bağırsaq xəstəliyi, piylənmə, diabet, allergiya daxil olmaqla bir sıra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="009948B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xəstəliklərə yol aça bilər. 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Gram mənfi bakteriyalar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peptidoglikanlar və lipopolisaxaridlər üzərində sekretor  IgA və bağırsaq qələvi fosfatazının istehsalını artıraraq immunitet sisteminin inkişafına kömək edir.</w:t>
            </w:r>
            <w:r w:rsidR="00787ED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(</w:t>
            </w:r>
            <w:r w:rsidR="0024648D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14</w:t>
            </w:r>
            <w:r w:rsidRPr="00540917">
              <w:rPr>
                <w:rStyle w:val="page-range"/>
                <w:rFonts w:ascii="Arial" w:hAnsi="Arial" w:cs="Arial"/>
                <w:color w:val="1C1D1E"/>
                <w:sz w:val="28"/>
                <w:szCs w:val="28"/>
                <w:shd w:val="clear" w:color="auto" w:fill="FFFFFF"/>
                <w:lang w:val="az-Latn-AZ"/>
              </w:rPr>
              <w:t>)</w:t>
            </w:r>
            <w:r w:rsidRPr="00FD2E8B">
              <w:rPr>
                <w:rStyle w:val="seperator"/>
                <w:rFonts w:ascii="Arial" w:hAnsi="Arial" w:cs="Arial"/>
                <w:color w:val="1C1D1E"/>
                <w:sz w:val="28"/>
                <w:szCs w:val="28"/>
                <w:shd w:val="clear" w:color="auto" w:fill="FFFFFF"/>
                <w:lang w:val="az-Latn-AZ"/>
              </w:rPr>
              <w:t>.</w:t>
            </w:r>
            <w:r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Bundan başqa, Lactobacillus və E. Coliise həm mukozal bariyerinin yaranmasında, həm də dendritik hüceyrələrin immünoloji toleransını artıraraq, iltihabi bağırsaq xəstəliklərində mühüm r</w:t>
            </w:r>
            <w:r w:rsidR="00787ED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ol oynayır. (</w:t>
            </w:r>
            <w:r w:rsidR="0024648D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15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).</w:t>
            </w:r>
            <w:r w:rsidR="009948B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                           </w:t>
            </w:r>
          </w:p>
          <w:p w14:paraId="2AD2D562" w14:textId="74916565" w:rsidR="00F60C9C" w:rsidRPr="009948B2" w:rsidRDefault="009948B2" w:rsidP="009948B2">
            <w:pPr>
              <w:pStyle w:val="HTML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      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Müxtəlif bağırsaq mikroblarının antigen tipi və metabolik xüsusiyyətlərinə görə, kolonizasiya yerindən asılı olaraq, CD4 T-hüceyrə reaksiyaları  fərqlənir. Nəticədə bəzi bakteriyalar interferon-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γ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 və IL9,IL17,TNF b-nin iltihablı sitokinlərin inkişafını təşviq edərək</w:t>
            </w:r>
            <w:r w:rsidR="00F60C9C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 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effektiv immunitet reaksiyalarına yol açır, digər bakteriyalar tənzimləyici CD4 T hüceyrələrinin yaranmasına üstünlük verir və bağırsaq homeostazına kömək edirlər</w:t>
            </w:r>
            <w:r w:rsidR="00F60C9C" w:rsidRPr="009800DB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 (</w:t>
            </w:r>
            <w:r w:rsidR="0024648D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16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,17). 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Mikrobiota həmçinin B hüceyrələri üzərində dərin təsir</w:t>
            </w:r>
            <w:r w:rsidR="00F60C9C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 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göstərir.</w:t>
            </w:r>
            <w:r w:rsidR="005C5B7D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Bağırsaq mikroblarının bu birləşmiş təsiri adaptiv immun sistem prosesinə zəif təsir göstərir</w:t>
            </w:r>
            <w:r w:rsidR="00F60C9C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.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 . Buna görə də, bu prosesin uğursuzluğu bağırsaq mikrobiota ilə azalmış homeostazında və bağırsaq daxilində və xaricində müxtəlif immunitet  xəstəliklərinə qarşı yüksək hə</w:t>
            </w:r>
            <w:r w:rsidR="00787ED2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ssaslığa </w:t>
            </w:r>
            <w:r w:rsidR="00F60C9C" w:rsidRPr="00704FF0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səbəb olur.</w:t>
            </w:r>
            <w:r w:rsidR="00787ED2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(</w:t>
            </w:r>
            <w:r w:rsidR="00BB22C2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18,19</w:t>
            </w:r>
            <w:r w:rsidR="00787ED2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>)</w:t>
            </w:r>
            <w:r w:rsidR="00BB22C2">
              <w:rPr>
                <w:rFonts w:ascii="Times New Roman" w:hAnsi="Times New Roman" w:cs="Times New Roman"/>
                <w:color w:val="222222"/>
                <w:sz w:val="28"/>
                <w:szCs w:val="28"/>
                <w:lang w:val="az-Latn-AZ"/>
              </w:rPr>
              <w:t xml:space="preserve">. </w:t>
            </w:r>
            <w:r w:rsidR="00F60C9C"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Həqiqətən, mikrobiota simbiyotik zərərsiz </w:t>
            </w:r>
            <w:r w:rsidR="00F60C9C"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lastRenderedPageBreak/>
              <w:t>bakteriyalar</w:t>
            </w:r>
            <w:r w:rsidR="00F60C9C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</w:t>
            </w:r>
            <w:r w:rsidR="00F60C9C" w:rsidRPr="00704FF0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və patobionts deyilən potensial patogenlərdən ibarə</w:t>
            </w:r>
            <w:r w:rsidR="00787ED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tdir (</w:t>
            </w:r>
            <w:r w:rsidR="0024648D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20</w:t>
            </w:r>
            <w:r w:rsidR="00BB22C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).</w:t>
            </w:r>
          </w:p>
          <w:p w14:paraId="5D4E0894" w14:textId="3A178678" w:rsidR="00FD2E8B" w:rsidRPr="00FD2E8B" w:rsidRDefault="00F60C9C" w:rsidP="002E503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119B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Beləliklə,kəskin övrə zamanı baş vermiş reaksiyaların patogenetik mexanizmlərinin tam axıra qədər açıqlanmamış qalması hal hazırkı dövr üçün də problemin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aktual olmasından xəbə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 verir.</w:t>
            </w:r>
          </w:p>
          <w:p w14:paraId="7D33E234" w14:textId="4A79EE9C" w:rsidR="00BE591C" w:rsidRPr="005226EB" w:rsidRDefault="00BE591C" w:rsidP="002E50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26E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45F9F6F3" w14:textId="77777777" w:rsidR="00BE591C" w:rsidRPr="00BE591C" w:rsidRDefault="00BE591C" w:rsidP="002E50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14:paraId="7E0E19D7" w14:textId="77777777" w:rsidR="000D6210" w:rsidRPr="00704FF0" w:rsidRDefault="000D6210" w:rsidP="002E503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az-Latn-AZ"/>
              </w:rPr>
            </w:pPr>
          </w:p>
          <w:p w14:paraId="773BB25E" w14:textId="596A7354" w:rsidR="009A6C79" w:rsidRPr="000D6210" w:rsidRDefault="000D6210" w:rsidP="002E50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3C50F08C" w14:textId="77777777" w:rsidR="009A6C79" w:rsidRPr="00704FF0" w:rsidRDefault="009A6C79" w:rsidP="002E50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  <w:p w14:paraId="07B7D044" w14:textId="77777777" w:rsidR="00D17550" w:rsidRPr="00471B62" w:rsidRDefault="00D17550" w:rsidP="002E50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1F54A9C3" w14:textId="77777777" w:rsidTr="00D82648">
        <w:tc>
          <w:tcPr>
            <w:tcW w:w="3266" w:type="dxa"/>
            <w:shd w:val="clear" w:color="auto" w:fill="FFFFFF" w:themeFill="background1"/>
          </w:tcPr>
          <w:p w14:paraId="4AB4AAAD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Vəzifələr</w:t>
            </w:r>
          </w:p>
        </w:tc>
        <w:tc>
          <w:tcPr>
            <w:tcW w:w="6765" w:type="dxa"/>
          </w:tcPr>
          <w:p w14:paraId="310BEEF7" w14:textId="75959178" w:rsidR="00BE591C" w:rsidRDefault="00BE591C" w:rsidP="002E503B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Kəskin övrəli uşaqların qan zərdabında  sitokin kaskadlarından İL-17, İL- 9 və</w:t>
            </w:r>
            <w:r w:rsidR="004A564B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TNFβ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– nın təyin edilməsi.</w:t>
            </w:r>
          </w:p>
          <w:p w14:paraId="19D8A9B4" w14:textId="2D5F5199" w:rsidR="00BE591C" w:rsidRPr="00704FF0" w:rsidRDefault="00BE591C" w:rsidP="002E503B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Kəskin övrəli uşaqların agız boşluğunda sekretor IgA-nın təyin edilməsi.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</w:t>
            </w:r>
          </w:p>
          <w:p w14:paraId="27F329FF" w14:textId="6B829670" w:rsidR="00BE591C" w:rsidRPr="00704FF0" w:rsidRDefault="00BE591C" w:rsidP="002E503B">
            <w:pPr>
              <w:pStyle w:val="a4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Kəskin övrəli uşaqlarda bağırsaq mikrobiotasının </w:t>
            </w:r>
            <w:r w:rsidR="000436D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(Bifidobacterium spp, E.coli, C.diffıcile, B fragilis group, Lactobacillus spp, Total count)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öyrənilməsi</w:t>
            </w:r>
          </w:p>
          <w:p w14:paraId="09FB6DE1" w14:textId="77777777" w:rsidR="00BE591C" w:rsidRDefault="00BE591C" w:rsidP="002E503B">
            <w:pPr>
              <w:pStyle w:val="a4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Kəskin övrəli uşaqlara bazis müalicəsi ilə yanaşı tədbiq olunan sinbiotikin  bağırsaq mikrobiotları ilə immun sisteminə  təsirinin effektivliyinin qiymətləndirilməsi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.</w:t>
            </w:r>
          </w:p>
          <w:p w14:paraId="0DB30903" w14:textId="286D7B61" w:rsidR="00BE591C" w:rsidRPr="00704FF0" w:rsidRDefault="00BE591C" w:rsidP="002E503B">
            <w:pPr>
              <w:pStyle w:val="a4"/>
              <w:numPr>
                <w:ilvl w:val="0"/>
                <w:numId w:val="27"/>
              </w:num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Kəskin övrəli  uşaqların bağırsaq mikrobiotları ilə  immun göstəriciləri arasında  korrelasion aslılığın  qiymətləndirilməsi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.</w:t>
            </w:r>
          </w:p>
          <w:p w14:paraId="369ED9AE" w14:textId="6A60431C" w:rsidR="00BE591C" w:rsidRPr="00704FF0" w:rsidRDefault="00BE591C" w:rsidP="002E503B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 </w:t>
            </w:r>
          </w:p>
          <w:p w14:paraId="1BFEF6F4" w14:textId="03777BE5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4F27A206" w14:textId="77777777" w:rsidTr="00D82648">
        <w:tc>
          <w:tcPr>
            <w:tcW w:w="3266" w:type="dxa"/>
            <w:shd w:val="clear" w:color="auto" w:fill="FFFFFF" w:themeFill="background1"/>
          </w:tcPr>
          <w:p w14:paraId="0E015D62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jinallıq (yeniliyi)</w:t>
            </w:r>
          </w:p>
        </w:tc>
        <w:tc>
          <w:tcPr>
            <w:tcW w:w="6765" w:type="dxa"/>
          </w:tcPr>
          <w:p w14:paraId="2CE6BB3D" w14:textId="47A116FF" w:rsidR="00D17550" w:rsidRPr="00787ED2" w:rsidRDefault="00D17550" w:rsidP="002E503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az-Latn-AZ"/>
              </w:rPr>
            </w:pPr>
          </w:p>
          <w:p w14:paraId="24DE93DA" w14:textId="4A6ADD09" w:rsidR="00BE591C" w:rsidRPr="00704FF0" w:rsidRDefault="009B6D9C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 w:rsidR="00BE591C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İlk dəfə olaraq kəskin övrəlinin  klinik-patogenetik aspektlərində </w:t>
            </w:r>
            <w:r w:rsidR="00BE591C"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sitokin kaskadlarından İL-17, İL- 9 və </w:t>
            </w:r>
            <w:r w:rsidR="00BE591C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TNF β</w:t>
            </w:r>
            <w:r w:rsidR="00BE591C"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– nın </w:t>
            </w:r>
            <w:r w:rsidR="00BE591C"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rolu aşkar ediləcəkdir. </w:t>
            </w:r>
          </w:p>
          <w:p w14:paraId="09DACAFF" w14:textId="2E027140" w:rsidR="00BE591C" w:rsidRPr="00704FF0" w:rsidRDefault="00BE591C" w:rsidP="002E503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-Kəskin övrəlinin  klinik-patogenetik aspektlərində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bağırsaq mikrobiotasının </w:t>
            </w:r>
            <w:r w:rsidR="002C43A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(Bifidobacterium spp, E.coli, C.diffıcile, B fragilis group, Lactobacillus spp, Total count)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təsirinin  öyrənilməsi  ilk dəfə  olaraq  açıqlanacadır.</w:t>
            </w:r>
          </w:p>
          <w:p w14:paraId="7320143D" w14:textId="6AAB758C" w:rsidR="00D17550" w:rsidRDefault="009B6D9C" w:rsidP="002E503B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Elmi tədqiqat işində ilk dəfə olaraq,kəskin övrəli uşaqların müalicəsində istifadə olunan simbiotikin,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lastRenderedPageBreak/>
              <w:t>bağırsaq mikrobiotları ilə immun sisteminə  təsirinin effektivliyinin qiymətləndiriləcəkdir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.</w:t>
            </w:r>
          </w:p>
          <w:p w14:paraId="3A2A807C" w14:textId="3B077338" w:rsidR="00D17550" w:rsidRPr="009B6D9C" w:rsidRDefault="009B6D9C" w:rsidP="002E503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-</w:t>
            </w:r>
            <w:r w:rsidRPr="009B6D9C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>Kəskin övrə zamanı bağırsaq mikrobiotları ilə immun sistemi arasında yaranmış çatışmazlığın korrelasion aslılığın  qiymətləndirilməsi ilk dəfə olaraq açıqlanılacaqdır</w:t>
            </w:r>
            <w:r w:rsidRPr="009B6D9C">
              <w:rPr>
                <w:rFonts w:ascii="Times New Roman" w:hAnsi="Times New Roman" w:cs="Times New Roman"/>
                <w:color w:val="C00000"/>
                <w:sz w:val="28"/>
                <w:szCs w:val="28"/>
                <w:lang w:val="az-Latn-AZ"/>
              </w:rPr>
              <w:t xml:space="preserve"> </w:t>
            </w:r>
          </w:p>
          <w:p w14:paraId="2AA9CCEE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4BCE8351" w14:textId="77777777" w:rsidTr="00D82648">
        <w:tc>
          <w:tcPr>
            <w:tcW w:w="3266" w:type="dxa"/>
            <w:shd w:val="clear" w:color="auto" w:fill="FFFFFF" w:themeFill="background1"/>
          </w:tcPr>
          <w:p w14:paraId="3E7F98AC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Gözlənilən nəticələr və onların elmi-praktik əhəmiyyəti</w:t>
            </w:r>
          </w:p>
        </w:tc>
        <w:tc>
          <w:tcPr>
            <w:tcW w:w="6765" w:type="dxa"/>
          </w:tcPr>
          <w:p w14:paraId="00CBC6AF" w14:textId="77777777" w:rsidR="00827AD0" w:rsidRPr="00704FF0" w:rsidRDefault="00827AD0" w:rsidP="002E50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Kəskin övrə zamanı 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bağırsaq mikrobiotları ilə immun sistemi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göstəricilərin öyrənilməsi və onlar arasında olan əlaqənin  korrelyasion qiymətləndirilməsi    əlavə diaqnostik meyar sayılaraq, xəstəliyin  erkən  diaqnostikasında  və  adekvat immunoterapeftik müalicə  prinsipinin  vaxtında, seçimli aparılmasına zəmin verəcəkdir.</w:t>
            </w:r>
          </w:p>
          <w:p w14:paraId="4149EB23" w14:textId="6CC5F8C6" w:rsidR="00D17550" w:rsidRPr="00E821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2F622090" w14:textId="77777777" w:rsidTr="00D82648">
        <w:tc>
          <w:tcPr>
            <w:tcW w:w="3266" w:type="dxa"/>
            <w:shd w:val="clear" w:color="auto" w:fill="FFFFFF" w:themeFill="background1"/>
          </w:tcPr>
          <w:p w14:paraId="4C909FF4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Maddi və texniki imkanlar</w:t>
            </w:r>
          </w:p>
        </w:tc>
        <w:tc>
          <w:tcPr>
            <w:tcW w:w="6765" w:type="dxa"/>
          </w:tcPr>
          <w:p w14:paraId="5673B135" w14:textId="36CBE07F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F7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Tədqiqatın yerinə yetirilməsi üçün lazım  olan texniki avadanlıqlar ATU-nun 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ədris </w:t>
            </w:r>
            <w:r w:rsidRPr="002F7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erapevtik </w:t>
            </w:r>
            <w:r w:rsidRPr="002F7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linikasın</w:t>
            </w:r>
            <w:r w:rsidRPr="002F7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</w:t>
            </w:r>
            <w:r w:rsidRPr="002F7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İmmunoloji laboratoriyasında</w:t>
            </w:r>
            <w:r w:rsidR="009B6D9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,6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saylı Uşaq klinik xəstəxanasında</w:t>
            </w:r>
            <w:r w:rsidR="009B6D9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,Milli Hematologiya və Transfuziologiya Mərkəzində</w:t>
            </w:r>
            <w:r w:rsidRPr="002F7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icraçının  maddi imkanları hesabına təmin olunacaqdır.</w:t>
            </w:r>
            <w:r w:rsidRPr="00471B6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D17550" w:rsidRPr="00EE629D" w14:paraId="789BB40B" w14:textId="77777777" w:rsidTr="00D82648">
        <w:tc>
          <w:tcPr>
            <w:tcW w:w="3266" w:type="dxa"/>
            <w:shd w:val="clear" w:color="auto" w:fill="FFFFFF" w:themeFill="background1"/>
          </w:tcPr>
          <w:p w14:paraId="6287F3C6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Tədqiqatın yerinə yetririləcəsyi yer</w:t>
            </w:r>
          </w:p>
        </w:tc>
        <w:tc>
          <w:tcPr>
            <w:tcW w:w="6765" w:type="dxa"/>
          </w:tcPr>
          <w:p w14:paraId="5661DAFB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Bir neçə müəsisə</w:t>
            </w:r>
          </w:p>
          <w:p w14:paraId="32516BA7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EE629D" w14:paraId="14D0968D" w14:textId="77777777" w:rsidTr="00D82648">
        <w:tc>
          <w:tcPr>
            <w:tcW w:w="3266" w:type="dxa"/>
            <w:shd w:val="clear" w:color="auto" w:fill="FFFFFF" w:themeFill="background1"/>
          </w:tcPr>
          <w:p w14:paraId="0856FAB1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başlama vaxtı</w:t>
            </w:r>
          </w:p>
        </w:tc>
        <w:tc>
          <w:tcPr>
            <w:tcW w:w="6765" w:type="dxa"/>
          </w:tcPr>
          <w:p w14:paraId="0BDC12F9" w14:textId="13469B8C" w:rsidR="00D17550" w:rsidRPr="00471B62" w:rsidRDefault="00827AD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2018 </w:t>
            </w:r>
          </w:p>
        </w:tc>
      </w:tr>
      <w:tr w:rsidR="00D17550" w:rsidRPr="00EE629D" w14:paraId="5867C096" w14:textId="77777777" w:rsidTr="00D82648">
        <w:tc>
          <w:tcPr>
            <w:tcW w:w="3266" w:type="dxa"/>
            <w:shd w:val="clear" w:color="auto" w:fill="FFFFFF" w:themeFill="background1"/>
          </w:tcPr>
          <w:p w14:paraId="212C6CA0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bitirmə vaxtı</w:t>
            </w:r>
          </w:p>
        </w:tc>
        <w:tc>
          <w:tcPr>
            <w:tcW w:w="6765" w:type="dxa"/>
          </w:tcPr>
          <w:p w14:paraId="405001F4" w14:textId="50249A9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2021</w:t>
            </w:r>
          </w:p>
        </w:tc>
      </w:tr>
      <w:tr w:rsidR="00D17550" w:rsidRPr="00EE629D" w14:paraId="2300665A" w14:textId="77777777" w:rsidTr="00D82648">
        <w:tc>
          <w:tcPr>
            <w:tcW w:w="3266" w:type="dxa"/>
            <w:shd w:val="clear" w:color="auto" w:fill="FFFFFF" w:themeFill="background1"/>
          </w:tcPr>
          <w:p w14:paraId="1F541741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müddəti</w:t>
            </w:r>
          </w:p>
        </w:tc>
        <w:tc>
          <w:tcPr>
            <w:tcW w:w="6765" w:type="dxa"/>
          </w:tcPr>
          <w:p w14:paraId="780CED81" w14:textId="151B7924" w:rsidR="00D17550" w:rsidRDefault="00787ED2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 il</w:t>
            </w:r>
          </w:p>
        </w:tc>
      </w:tr>
      <w:tr w:rsidR="00D17550" w:rsidRPr="00AC0594" w14:paraId="0B7B650D" w14:textId="77777777" w:rsidTr="00D82648">
        <w:tc>
          <w:tcPr>
            <w:tcW w:w="3266" w:type="dxa"/>
            <w:shd w:val="clear" w:color="auto" w:fill="FFFFFF" w:themeFill="background1"/>
          </w:tcPr>
          <w:p w14:paraId="6163412B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mərhələləri</w:t>
            </w:r>
          </w:p>
        </w:tc>
        <w:tc>
          <w:tcPr>
            <w:tcW w:w="6765" w:type="dxa"/>
          </w:tcPr>
          <w:p w14:paraId="391D8DAC" w14:textId="77777777" w:rsidR="00827AD0" w:rsidRPr="00704FF0" w:rsidRDefault="00827AD0" w:rsidP="002E503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2018  –  Kəkin övrəli uşaqlarda   </w:t>
            </w:r>
            <w:r w:rsidRPr="00704FF0"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  <w:t xml:space="preserve">baqırsaq mikrobiotasının və immun  sisteminin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müayinə metodları öyrənmək</w:t>
            </w:r>
          </w:p>
          <w:p w14:paraId="3DD0CD2F" w14:textId="77777777" w:rsidR="00827AD0" w:rsidRPr="00704FF0" w:rsidRDefault="00827AD0" w:rsidP="002E503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2018-2019 – Xəstələrin yığımı və müayinə metodik işləmələrin tətbiqi və Son 5 ildə çap olunan vətən və dünya ədəbiyyatlarının yığımı</w:t>
            </w:r>
          </w:p>
          <w:p w14:paraId="0EC91855" w14:textId="15A49B0D" w:rsidR="00827AD0" w:rsidRPr="00704FF0" w:rsidRDefault="00827AD0" w:rsidP="002E503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2019 – 2020 -  Kəskin övrəli  uşaqların kompleks müalicəsində simbiotik və immunomodulyatorun  korreksiyasının işlənib hazırlanması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 əldə olunmuş məlumatların statistik araşdırılmasının aparılması</w:t>
            </w:r>
            <w:r w:rsidR="00787ED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,dissertasiya işinə aid olan məqalə və tezislərin çap olunması.</w:t>
            </w:r>
          </w:p>
          <w:p w14:paraId="53B730BF" w14:textId="77777777" w:rsidR="00827AD0" w:rsidRPr="00704FF0" w:rsidRDefault="00827AD0" w:rsidP="002E503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2020 – Dissertasiyanı müdafiə üçün xüsusi Elmi şuraya təqdim etmək </w:t>
            </w:r>
          </w:p>
          <w:p w14:paraId="37C7EA7C" w14:textId="7001C400" w:rsidR="00D17550" w:rsidRPr="00471B62" w:rsidRDefault="00D17550" w:rsidP="002E5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827AD0" w14:paraId="25C74800" w14:textId="77777777" w:rsidTr="00D82648">
        <w:tc>
          <w:tcPr>
            <w:tcW w:w="3266" w:type="dxa"/>
            <w:shd w:val="clear" w:color="auto" w:fill="FFFFFF" w:themeFill="background1"/>
          </w:tcPr>
          <w:p w14:paraId="17E05A93" w14:textId="77777777" w:rsidR="00D17550" w:rsidRPr="00471B62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Ədəbiyyat</w:t>
            </w:r>
          </w:p>
        </w:tc>
        <w:tc>
          <w:tcPr>
            <w:tcW w:w="6765" w:type="dxa"/>
          </w:tcPr>
          <w:p w14:paraId="08AC3417" w14:textId="77777777" w:rsidR="00827AD0" w:rsidRPr="002D68BA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L.İ.Allahverdiyeva  Molekulyar  allerqodiaqnostika üzrə </w:t>
            </w:r>
            <w:r w:rsidRPr="002D6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WAO-ARIA-GA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az-Latn-A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– LEN razılaşdırmış sənədi// Azərbaycan Allerqologiya və Klinik immunologiya jurnal 2017</w:t>
            </w:r>
            <w:r w:rsidRPr="002D6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.  №1</w:t>
            </w:r>
            <w:r w:rsidRPr="00C0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s.5-29</w:t>
            </w:r>
          </w:p>
          <w:p w14:paraId="51571751" w14:textId="54C63942" w:rsidR="00827AD0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Частота встречаемости гельминтозов и лямблиозау детей с аллергопато-логией  Т.Н. Ткаченко [и др.] // Аллергология дерматология. </w:t>
            </w:r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- 2013. - № 4 (82). - С. 25-28.</w:t>
            </w:r>
          </w:p>
          <w:p w14:paraId="41D5865B" w14:textId="77777777" w:rsidR="00827AD0" w:rsidRPr="00827AD0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ru-RU"/>
              </w:rPr>
            </w:pPr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Гайдук И.М., </w:t>
            </w:r>
            <w:proofErr w:type="spellStart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Коростовцев</w:t>
            </w:r>
            <w:proofErr w:type="spellEnd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Д.С.</w:t>
            </w:r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</w:t>
            </w:r>
            <w:proofErr w:type="gramEnd"/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др.]</w:t>
            </w:r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Иммунотерапия </w:t>
            </w:r>
            <w:proofErr w:type="spellStart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атопических</w:t>
            </w:r>
            <w:proofErr w:type="spellEnd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заболеваний в педиатрической практике // Вопросы практической педиатрии. - 2014. -№5. - С. 38-44.</w:t>
            </w:r>
          </w:p>
          <w:p w14:paraId="379029D9" w14:textId="77777777" w:rsidR="00827AD0" w:rsidRPr="00DE196E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Л.С. </w:t>
            </w:r>
            <w:proofErr w:type="spellStart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Намазова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 xml:space="preserve">   </w:t>
            </w:r>
            <w:proofErr w:type="gramStart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Баранова  /</w:t>
            </w:r>
            <w:proofErr w:type="gramEnd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/</w:t>
            </w:r>
            <w:proofErr w:type="spellStart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Аллергенспецифическая</w:t>
            </w:r>
            <w:proofErr w:type="spellEnd"/>
            <w:r w:rsidRPr="00827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иммунотерапия у детей :современное состояние вопроса 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здравоохранение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2016</w:t>
            </w:r>
          </w:p>
          <w:p w14:paraId="02E75F42" w14:textId="77777777" w:rsidR="00827AD0" w:rsidRPr="0004735E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7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Курбачева</w:t>
            </w:r>
            <w:proofErr w:type="spellEnd"/>
            <w:r w:rsidRPr="00827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О.М., Павлова К.С. Федеральные клинические рекомендации. </w:t>
            </w:r>
            <w:proofErr w:type="spellStart"/>
            <w:r w:rsidRPr="00DE196E">
              <w:rPr>
                <w:rFonts w:ascii="Times New Roman" w:hAnsi="Times New Roman" w:cs="Times New Roman"/>
                <w:sz w:val="28"/>
                <w:szCs w:val="28"/>
              </w:rPr>
              <w:t>Аллерген-специфическая</w:t>
            </w:r>
            <w:proofErr w:type="spellEnd"/>
            <w:r w:rsidRPr="00DE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96E">
              <w:rPr>
                <w:rFonts w:ascii="Times New Roman" w:hAnsi="Times New Roman" w:cs="Times New Roman"/>
                <w:sz w:val="28"/>
                <w:szCs w:val="28"/>
              </w:rPr>
              <w:t>иммунотерапия</w:t>
            </w:r>
            <w:proofErr w:type="spellEnd"/>
            <w:r w:rsidRPr="00DE196E">
              <w:rPr>
                <w:rFonts w:ascii="Times New Roman" w:hAnsi="Times New Roman" w:cs="Times New Roman"/>
                <w:sz w:val="28"/>
                <w:szCs w:val="28"/>
              </w:rPr>
              <w:t xml:space="preserve"> // РАЖ. – 2016. - № 4-5. – С. 55-61.</w:t>
            </w:r>
          </w:p>
          <w:p w14:paraId="013E174F" w14:textId="77777777" w:rsidR="00827AD0" w:rsidRPr="0004735E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Клиническая аллергология: руководство для практических врачей / под ред. акад. </w:t>
            </w:r>
            <w:r w:rsidRPr="0004735E">
              <w:rPr>
                <w:rFonts w:ascii="Times New Roman" w:hAnsi="Times New Roman" w:cs="Times New Roman"/>
                <w:sz w:val="28"/>
                <w:szCs w:val="28"/>
              </w:rPr>
              <w:t xml:space="preserve">РАН, </w:t>
            </w:r>
            <w:proofErr w:type="spellStart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 xml:space="preserve">. Р.М. </w:t>
            </w:r>
            <w:proofErr w:type="spellStart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>Хаитова</w:t>
            </w:r>
            <w:proofErr w:type="spellEnd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>Медпрес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  <w:r w:rsidRPr="0004735E">
              <w:rPr>
                <w:rFonts w:ascii="Times New Roman" w:hAnsi="Times New Roman" w:cs="Times New Roman"/>
                <w:sz w:val="28"/>
                <w:szCs w:val="28"/>
              </w:rPr>
              <w:t>. – 625 с.</w:t>
            </w:r>
          </w:p>
          <w:p w14:paraId="1797762E" w14:textId="77777777" w:rsidR="00827AD0" w:rsidRPr="00BB5137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Хаитов Р.М., Ильина Н.И., </w:t>
            </w:r>
            <w:proofErr w:type="spellStart"/>
            <w:r w:rsidRPr="00827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Курбачева</w:t>
            </w:r>
            <w:proofErr w:type="spellEnd"/>
            <w:r w:rsidRPr="00827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О.М., Павлова К.С. Традиции, достижения и инновации в современной аллергологии // Физиология и патология иммунной системы. </w:t>
            </w:r>
            <w:proofErr w:type="spellStart"/>
            <w:r w:rsidRPr="00BB5137">
              <w:rPr>
                <w:rFonts w:ascii="Times New Roman" w:hAnsi="Times New Roman" w:cs="Times New Roman"/>
                <w:sz w:val="28"/>
                <w:szCs w:val="28"/>
              </w:rPr>
              <w:t>Иммунофармакогеномика</w:t>
            </w:r>
            <w:proofErr w:type="spellEnd"/>
            <w:r w:rsidRPr="00BB5137">
              <w:rPr>
                <w:rFonts w:ascii="Times New Roman" w:hAnsi="Times New Roman" w:cs="Times New Roman"/>
                <w:sz w:val="28"/>
                <w:szCs w:val="28"/>
              </w:rPr>
              <w:t xml:space="preserve">. 2010. - Т. 14. - № 1. - C. 3-14. </w:t>
            </w:r>
          </w:p>
          <w:p w14:paraId="538F7703" w14:textId="3CE59470" w:rsidR="00827AD0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Березина Е.Ю. Экскреция с мочой альфа-</w:t>
            </w:r>
            <w:proofErr w:type="spellStart"/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лактальбумина</w:t>
            </w:r>
            <w:proofErr w:type="spellEnd"/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детей с отягощенным </w:t>
            </w:r>
            <w:proofErr w:type="spellStart"/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аллергологическим</w:t>
            </w:r>
            <w:proofErr w:type="spellEnd"/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анамнезом, как фактор риска развития пищевой сенсибилизации. // Российский </w:t>
            </w:r>
            <w:proofErr w:type="spellStart"/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аллергологический</w:t>
            </w:r>
            <w:proofErr w:type="spellEnd"/>
            <w:r w:rsidRPr="0082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журнал, 2014, №4, с.39-42</w:t>
            </w:r>
          </w:p>
          <w:p w14:paraId="4A53E1CF" w14:textId="77777777" w:rsidR="00827AD0" w:rsidRPr="000A7212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21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MinY.</w:t>
            </w:r>
            <w:r w:rsidRPr="000A721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>W</w:t>
            </w:r>
            <w:proofErr w:type="spellEnd"/>
            <w:r w:rsidRPr="000A721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>.</w:t>
            </w:r>
            <w:r w:rsidRPr="000A721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Rhee P.L. </w:t>
            </w:r>
            <w:r w:rsidRPr="000A7212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The </w:t>
            </w:r>
            <w:r w:rsidRPr="000A7212">
              <w:rPr>
                <w:rFonts w:ascii="Times New Roman" w:hAnsi="Times New Roman" w:cs="Times New Roman"/>
                <w:iCs/>
                <w:color w:val="231F20"/>
                <w:spacing w:val="-7"/>
                <w:sz w:val="28"/>
                <w:szCs w:val="28"/>
              </w:rPr>
              <w:t>r</w:t>
            </w:r>
            <w:r w:rsidRPr="000A7212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ole of mic</w:t>
            </w:r>
            <w:r w:rsidRPr="000A7212">
              <w:rPr>
                <w:rFonts w:ascii="Times New Roman" w:hAnsi="Times New Roman" w:cs="Times New Roman"/>
                <w:iCs/>
                <w:color w:val="231F20"/>
                <w:spacing w:val="-7"/>
                <w:sz w:val="28"/>
                <w:szCs w:val="28"/>
              </w:rPr>
              <w:t>r</w:t>
            </w:r>
            <w:r w:rsidRPr="000A7212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obiota on the gut immunology</w:t>
            </w:r>
            <w:r w:rsidRPr="000A721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// Clin.The</w:t>
            </w:r>
            <w:r w:rsidRPr="000A721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r</w:t>
            </w:r>
            <w:r w:rsidRPr="000A721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.2015;37(5): 968–975.</w:t>
            </w:r>
          </w:p>
          <w:p w14:paraId="0F0A90CD" w14:textId="127DE083" w:rsidR="00827AD0" w:rsidRPr="00827AD0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Akdis</w:t>
            </w:r>
            <w:proofErr w:type="spellEnd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 xml:space="preserve"> C., Papadopoulos N. </w:t>
            </w:r>
            <w:proofErr w:type="spellStart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>Hihglighting</w:t>
            </w:r>
            <w:proofErr w:type="spellEnd"/>
            <w:r w:rsidRPr="0004735E">
              <w:rPr>
                <w:rFonts w:ascii="Times New Roman" w:hAnsi="Times New Roman" w:cs="Times New Roman"/>
                <w:sz w:val="28"/>
                <w:szCs w:val="28"/>
              </w:rPr>
              <w:t xml:space="preserve"> research needs in allergy // EAACI newsletter. - issue 29. - November 2012. - p 7.</w:t>
            </w:r>
          </w:p>
          <w:p w14:paraId="021AC6E7" w14:textId="0B647AE0" w:rsidR="00827AD0" w:rsidRPr="00827AD0" w:rsidRDefault="00827AD0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Ballardini</w:t>
            </w:r>
            <w:proofErr w:type="spellEnd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 xml:space="preserve"> N., Kull I., Lind T. Development and comorbidity of eczema, asthma and rhinitis to age 12 - data from the BAMSE birth cohort // </w:t>
            </w:r>
            <w:proofErr w:type="gramStart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Aller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gy.-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2014.-V.67-P. 537-544</w:t>
            </w:r>
          </w:p>
          <w:p w14:paraId="66D3579A" w14:textId="77777777" w:rsidR="008F0643" w:rsidRPr="009800DB" w:rsidRDefault="008F0643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0DB">
              <w:rPr>
                <w:rFonts w:ascii="Times New Roman" w:hAnsi="Times New Roman" w:cs="Times New Roman"/>
                <w:sz w:val="28"/>
                <w:szCs w:val="28"/>
              </w:rPr>
              <w:t xml:space="preserve">Cox L. Allergy immunotherapy in reducing healthcare cost // </w:t>
            </w:r>
            <w:proofErr w:type="spellStart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CurrOpinOtolaryngol</w:t>
            </w:r>
            <w:proofErr w:type="spellEnd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 xml:space="preserve"> Head Neck Surg. - 2015. - V. 23. - № 3. - P. 247-254.</w:t>
            </w:r>
          </w:p>
          <w:p w14:paraId="54D4A0C3" w14:textId="77777777" w:rsidR="008F0643" w:rsidRPr="002666CF" w:rsidRDefault="008F0643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Jutel</w:t>
            </w:r>
            <w:proofErr w:type="spellEnd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 xml:space="preserve"> M, </w:t>
            </w:r>
            <w:proofErr w:type="spellStart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Agache</w:t>
            </w:r>
            <w:proofErr w:type="spellEnd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 xml:space="preserve"> I, </w:t>
            </w:r>
            <w:proofErr w:type="spellStart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Bonini</w:t>
            </w:r>
            <w:proofErr w:type="spellEnd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 xml:space="preserve"> S. International Consensus On (ICON) Allergy Immunotherapy (AIT) // J Allergy </w:t>
            </w:r>
            <w:proofErr w:type="spellStart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ClinImmunol</w:t>
            </w:r>
            <w:proofErr w:type="spellEnd"/>
            <w:r w:rsidRPr="009800DB">
              <w:rPr>
                <w:rFonts w:ascii="Times New Roman" w:hAnsi="Times New Roman" w:cs="Times New Roman"/>
                <w:sz w:val="28"/>
                <w:szCs w:val="28"/>
              </w:rPr>
              <w:t>. – 2015. - V. 136. - № 3. - P. 556- 568.</w:t>
            </w:r>
          </w:p>
          <w:p w14:paraId="6A4A3F09" w14:textId="77777777" w:rsidR="008F0643" w:rsidRPr="00C00499" w:rsidRDefault="008F0643" w:rsidP="002E503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proofErr w:type="spellStart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>Wyrzykowska</w:t>
            </w:r>
            <w:proofErr w:type="spellEnd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 xml:space="preserve"> N., </w:t>
            </w:r>
            <w:proofErr w:type="spellStart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>Czarnecka-Operacz</w:t>
            </w:r>
            <w:proofErr w:type="spellEnd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 xml:space="preserve"> M., </w:t>
            </w:r>
            <w:proofErr w:type="spellStart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>Adamski</w:t>
            </w:r>
            <w:proofErr w:type="spellEnd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 xml:space="preserve"> Z. Long-term efficacy of allergen specific immunotherapy in atopic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>atopic</w:t>
            </w:r>
            <w:proofErr w:type="spellEnd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 xml:space="preserve"> dermatitis patients in relation to quality of life // </w:t>
            </w:r>
            <w:proofErr w:type="spellStart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proofErr w:type="spellEnd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 xml:space="preserve"> Ann Allergy </w:t>
            </w:r>
            <w:proofErr w:type="spellStart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>ClinImmunol</w:t>
            </w:r>
            <w:proofErr w:type="spellEnd"/>
            <w:r w:rsidRPr="00C64CF0">
              <w:rPr>
                <w:rFonts w:ascii="Times New Roman" w:hAnsi="Times New Roman" w:cs="Times New Roman"/>
                <w:sz w:val="28"/>
                <w:szCs w:val="28"/>
              </w:rPr>
              <w:t>. - 2015. - V.47. - № 1. - P. 5-9.</w:t>
            </w:r>
          </w:p>
          <w:p w14:paraId="5153CF1B" w14:textId="77777777" w:rsidR="008F0643" w:rsidRDefault="008F0643" w:rsidP="002E503B">
            <w:pPr>
              <w:pStyle w:val="a4"/>
              <w:widowControl w:val="0"/>
              <w:numPr>
                <w:ilvl w:val="0"/>
                <w:numId w:val="30"/>
              </w:numPr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 w:rsidRPr="00C00499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Frank DN,St Amand AL,Feldman RA,et.al.Molecular-phylogenetic charcterization of microbial community imbalances in human inflammatory bowel diseases.Proc Natl Acad Sci USA 2007;104:13780-5)  </w:t>
            </w:r>
          </w:p>
          <w:p w14:paraId="173D1F2B" w14:textId="77777777" w:rsidR="008F0643" w:rsidRDefault="008F0643" w:rsidP="002E503B">
            <w:pPr>
              <w:pStyle w:val="a4"/>
              <w:widowControl w:val="0"/>
              <w:numPr>
                <w:ilvl w:val="0"/>
                <w:numId w:val="30"/>
              </w:numPr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 w:rsidRPr="00C00499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Eckburg PB,Bik EM,et al.Diversity of the human intestinal microbial flora.Scine 2005 ;308:1635-8).</w:t>
            </w:r>
          </w:p>
          <w:p w14:paraId="1EE17EBA" w14:textId="77777777" w:rsidR="008F0643" w:rsidRDefault="008F0643" w:rsidP="002E503B">
            <w:pPr>
              <w:pStyle w:val="a4"/>
              <w:widowControl w:val="0"/>
              <w:numPr>
                <w:ilvl w:val="0"/>
                <w:numId w:val="30"/>
              </w:numPr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 w:rsidRPr="00C00499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Human nutrition,the gut  microbiome and the immune system.Nature 2011,474;327-36. </w:t>
            </w:r>
          </w:p>
          <w:p w14:paraId="409A6B8C" w14:textId="77777777" w:rsidR="008F0643" w:rsidRDefault="008F0643" w:rsidP="002E503B">
            <w:pPr>
              <w:pStyle w:val="a4"/>
              <w:widowControl w:val="0"/>
              <w:numPr>
                <w:ilvl w:val="0"/>
                <w:numId w:val="30"/>
              </w:numPr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 w:rsidRPr="00C00499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Xuruts 2010; Reid et al., 2011; Swiatczak et al., 2011; Hooper.et.al.,2012.</w:t>
            </w:r>
          </w:p>
          <w:p w14:paraId="7F1C9DE4" w14:textId="77777777" w:rsidR="008F0643" w:rsidRPr="00C00499" w:rsidRDefault="008F0643" w:rsidP="002E503B">
            <w:pPr>
              <w:pStyle w:val="a4"/>
              <w:widowControl w:val="0"/>
              <w:numPr>
                <w:ilvl w:val="0"/>
                <w:numId w:val="30"/>
              </w:numPr>
              <w:spacing w:before="100" w:beforeAutospacing="1" w:afterAutospacing="1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az-Latn-AZ"/>
              </w:rPr>
            </w:pPr>
            <w:r w:rsidRPr="00C00499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Chow , 2011.377</w:t>
            </w:r>
            <w:r w:rsidRPr="00C0049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; 254-45</w:t>
            </w:r>
            <w:r w:rsidRPr="00C00499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>.</w:t>
            </w:r>
          </w:p>
          <w:p w14:paraId="07E23156" w14:textId="77777777" w:rsidR="008F0643" w:rsidRPr="000A7212" w:rsidRDefault="008F0643" w:rsidP="002E503B">
            <w:pPr>
              <w:pStyle w:val="a4"/>
              <w:widowControl w:val="0"/>
              <w:numPr>
                <w:ilvl w:val="0"/>
                <w:numId w:val="30"/>
              </w:numPr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</w:pPr>
            <w:r w:rsidRPr="000A7212">
              <w:rPr>
                <w:rFonts w:ascii="Times New Roman" w:hAnsi="Times New Roman" w:cs="Times New Roman"/>
                <w:color w:val="212121"/>
                <w:sz w:val="28"/>
                <w:szCs w:val="28"/>
                <w:lang w:val="az-Latn-AZ"/>
              </w:rPr>
              <w:t xml:space="preserve"> Maria</w:t>
            </w:r>
            <w:r w:rsidRPr="000A7212">
              <w:rPr>
                <w:rStyle w:val="hlfld-contribauthor"/>
                <w:rFonts w:ascii="Times New Roman" w:hAnsi="Times New Roman" w:cs="Times New Roman"/>
                <w:color w:val="1C1D1E"/>
                <w:sz w:val="28"/>
                <w:szCs w:val="28"/>
                <w:shd w:val="clear" w:color="auto" w:fill="FFFFFF"/>
                <w:lang w:val="az-Latn-AZ"/>
              </w:rPr>
              <w:t>Rescigno</w:t>
            </w:r>
            <w:r w:rsidRPr="000A7212">
              <w:rPr>
                <w:rFonts w:ascii="Times New Roman" w:hAnsi="Times New Roman" w:cs="Times New Roman"/>
                <w:color w:val="1C1D1E"/>
                <w:sz w:val="28"/>
                <w:szCs w:val="28"/>
                <w:shd w:val="clear" w:color="auto" w:fill="FFFFFF"/>
                <w:lang w:val="az-Latn-AZ"/>
              </w:rPr>
              <w:t>, Tfr Cells and IgA Join Forces to Diversify the Microbiota</w:t>
            </w:r>
            <w:r w:rsidRPr="000A7212">
              <w:rPr>
                <w:rStyle w:val="seperator"/>
                <w:color w:val="1C1D1E"/>
                <w:sz w:val="28"/>
                <w:szCs w:val="28"/>
                <w:shd w:val="clear" w:color="auto" w:fill="FFFFFF"/>
              </w:rPr>
              <w:t>, </w:t>
            </w:r>
            <w:r w:rsidRPr="000A7212">
              <w:rPr>
                <w:rStyle w:val="seriestitle"/>
                <w:rFonts w:ascii="Times New Roman" w:hAnsi="Times New Roman" w:cs="Times New Roman"/>
                <w:iCs/>
                <w:color w:val="1C1D1E"/>
                <w:sz w:val="28"/>
                <w:szCs w:val="28"/>
                <w:shd w:val="clear" w:color="auto" w:fill="FFFFFF"/>
                <w:lang w:val="az-Latn-AZ"/>
              </w:rPr>
              <w:t>Immunity</w:t>
            </w:r>
            <w:r w:rsidRPr="000A7212">
              <w:rPr>
                <w:rStyle w:val="seperator"/>
                <w:color w:val="1C1D1E"/>
                <w:sz w:val="28"/>
                <w:szCs w:val="28"/>
                <w:shd w:val="clear" w:color="auto" w:fill="FFFFFF"/>
              </w:rPr>
              <w:t>, </w:t>
            </w:r>
            <w:r w:rsidRPr="000A7212">
              <w:rPr>
                <w:rStyle w:val="volume"/>
                <w:rFonts w:ascii="Times New Roman" w:hAnsi="Times New Roman" w:cs="Times New Roman"/>
                <w:b/>
                <w:bCs/>
                <w:color w:val="1C1D1E"/>
                <w:sz w:val="28"/>
                <w:szCs w:val="28"/>
                <w:shd w:val="clear" w:color="auto" w:fill="FFFFFF"/>
                <w:lang w:val="az-Latn-AZ"/>
              </w:rPr>
              <w:t>41</w:t>
            </w:r>
            <w:r w:rsidRPr="000A7212">
              <w:rPr>
                <w:rStyle w:val="issue"/>
                <w:rFonts w:ascii="Times New Roman" w:hAnsi="Times New Roman" w:cs="Times New Roman"/>
                <w:color w:val="1C1D1E"/>
                <w:sz w:val="28"/>
                <w:szCs w:val="28"/>
                <w:shd w:val="clear" w:color="auto" w:fill="FFFFFF"/>
                <w:lang w:val="az-Latn-AZ"/>
              </w:rPr>
              <w:t>, 1</w:t>
            </w:r>
            <w:r w:rsidRPr="000A7212">
              <w:rPr>
                <w:rStyle w:val="seperator"/>
                <w:color w:val="1C1D1E"/>
                <w:sz w:val="28"/>
                <w:szCs w:val="28"/>
                <w:shd w:val="clear" w:color="auto" w:fill="FFFFFF"/>
              </w:rPr>
              <w:t>, </w:t>
            </w:r>
            <w:r w:rsidRPr="000A7212">
              <w:rPr>
                <w:rStyle w:val="page-range"/>
                <w:rFonts w:ascii="Times New Roman" w:hAnsi="Times New Roman" w:cs="Times New Roman"/>
                <w:color w:val="1C1D1E"/>
                <w:sz w:val="28"/>
                <w:szCs w:val="28"/>
                <w:shd w:val="clear" w:color="auto" w:fill="FFFFFF"/>
                <w:lang w:val="az-Latn-AZ"/>
              </w:rPr>
              <w:t>(9)</w:t>
            </w:r>
            <w:r w:rsidRPr="000A7212">
              <w:rPr>
                <w:rStyle w:val="seperator"/>
                <w:color w:val="1C1D1E"/>
                <w:sz w:val="28"/>
                <w:szCs w:val="28"/>
                <w:shd w:val="clear" w:color="auto" w:fill="FFFFFF"/>
              </w:rPr>
              <w:t xml:space="preserve">, </w:t>
            </w:r>
            <w:r w:rsidRPr="000A7212">
              <w:rPr>
                <w:rStyle w:val="pub-year"/>
                <w:rFonts w:ascii="Times New Roman" w:hAnsi="Times New Roman" w:cs="Times New Roman"/>
                <w:color w:val="1C1D1E"/>
                <w:sz w:val="28"/>
                <w:szCs w:val="28"/>
                <w:shd w:val="clear" w:color="auto" w:fill="FFFFFF"/>
                <w:lang w:val="az-Latn-AZ"/>
              </w:rPr>
              <w:t>2014</w:t>
            </w:r>
          </w:p>
          <w:p w14:paraId="28CA9CEC" w14:textId="2CABB4B4" w:rsidR="00827AD0" w:rsidRPr="0004735E" w:rsidRDefault="00827AD0" w:rsidP="002E503B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7C51D9" w14:textId="55ACB16D" w:rsidR="00827AD0" w:rsidRPr="00827AD0" w:rsidRDefault="00827AD0" w:rsidP="002E503B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FF6B62" w14:textId="730026A2" w:rsidR="00D17550" w:rsidRPr="00827AD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550" w:rsidRPr="00471B62" w14:paraId="29B9E603" w14:textId="77777777" w:rsidTr="00D82648">
        <w:tc>
          <w:tcPr>
            <w:tcW w:w="3266" w:type="dxa"/>
            <w:shd w:val="clear" w:color="auto" w:fill="FFFFFF" w:themeFill="background1"/>
          </w:tcPr>
          <w:p w14:paraId="6921E0B8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Tədqiqatın hazırkı vəziyyəti</w:t>
            </w:r>
          </w:p>
        </w:tc>
        <w:tc>
          <w:tcPr>
            <w:tcW w:w="6765" w:type="dxa"/>
          </w:tcPr>
          <w:p w14:paraId="53B6DFF0" w14:textId="378F00BD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Davam edir </w:t>
            </w:r>
          </w:p>
        </w:tc>
      </w:tr>
      <w:tr w:rsidR="00D17550" w:rsidRPr="00AC0594" w14:paraId="01C40868" w14:textId="77777777" w:rsidTr="00D82648">
        <w:tc>
          <w:tcPr>
            <w:tcW w:w="3266" w:type="dxa"/>
            <w:shd w:val="clear" w:color="auto" w:fill="FFFFFF" w:themeFill="background1"/>
          </w:tcPr>
          <w:p w14:paraId="5BB9C32D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 xml:space="preserve">İşlə əlaqədar çap olunan məqalələr </w:t>
            </w:r>
          </w:p>
        </w:tc>
        <w:tc>
          <w:tcPr>
            <w:tcW w:w="6765" w:type="dxa"/>
          </w:tcPr>
          <w:p w14:paraId="00817722" w14:textId="258E396E" w:rsidR="00D17550" w:rsidRPr="008F0643" w:rsidRDefault="00A567D6" w:rsidP="002E50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Uşaqlarda kəskin övrə zamanı bağırsaq mikroflorası ilə sitokin kaskadları arasında qarşılıqlı əlaqə.</w:t>
            </w:r>
          </w:p>
        </w:tc>
      </w:tr>
      <w:tr w:rsidR="00D17550" w:rsidRPr="00AC0594" w14:paraId="5C0EB72E" w14:textId="77777777" w:rsidTr="00D82648">
        <w:tc>
          <w:tcPr>
            <w:tcW w:w="3266" w:type="dxa"/>
            <w:shd w:val="clear" w:color="auto" w:fill="FFFFFF" w:themeFill="background1"/>
          </w:tcPr>
          <w:p w14:paraId="588321F9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14:paraId="39BB2888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78EED32F" w14:textId="77777777" w:rsidTr="00D82648">
        <w:tc>
          <w:tcPr>
            <w:tcW w:w="3266" w:type="dxa"/>
            <w:shd w:val="clear" w:color="auto" w:fill="FFFFFF" w:themeFill="background1"/>
          </w:tcPr>
          <w:p w14:paraId="3B964E61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14:paraId="1049C3F2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471B62" w14:paraId="539A959B" w14:textId="77777777" w:rsidTr="00D82648">
        <w:tc>
          <w:tcPr>
            <w:tcW w:w="3266" w:type="dxa"/>
            <w:shd w:val="clear" w:color="auto" w:fill="FFFFFF" w:themeFill="background1"/>
          </w:tcPr>
          <w:p w14:paraId="7D289BB8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Abstrakt (Azərbaycanca)</w:t>
            </w:r>
          </w:p>
        </w:tc>
        <w:tc>
          <w:tcPr>
            <w:tcW w:w="6765" w:type="dxa"/>
          </w:tcPr>
          <w:p w14:paraId="19EAE68B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639B3058" w14:textId="77777777" w:rsidR="00D17550" w:rsidRDefault="00D17550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17550" w:rsidRPr="00AC0594" w14:paraId="08908FE0" w14:textId="77777777" w:rsidTr="00D82648">
        <w:tc>
          <w:tcPr>
            <w:tcW w:w="3266" w:type="dxa"/>
            <w:shd w:val="clear" w:color="auto" w:fill="FFFFFF" w:themeFill="background1"/>
          </w:tcPr>
          <w:p w14:paraId="6C6A3BE4" w14:textId="77777777" w:rsidR="00D17550" w:rsidRPr="00211DC9" w:rsidRDefault="00D17550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İşin adı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14:paraId="428878D6" w14:textId="5CD9F17A" w:rsidR="00D17550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Uşaqlarda kəskin övrə </w:t>
            </w:r>
            <w:r w:rsidR="001D62D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zamanı bağırsaq mikroflorasının sitokin statusu </w:t>
            </w: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ilə əlaqəsi və</w:t>
            </w:r>
            <w:r w:rsidR="001D62D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onun tənzimlənməsi</w:t>
            </w:r>
            <w:r w:rsidR="00A567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</w:tr>
      <w:tr w:rsidR="00FF6C6A" w:rsidRPr="00AC0594" w14:paraId="747E96C3" w14:textId="77777777" w:rsidTr="00D82648">
        <w:tc>
          <w:tcPr>
            <w:tcW w:w="3266" w:type="dxa"/>
            <w:shd w:val="clear" w:color="auto" w:fill="FFFFFF" w:themeFill="background1"/>
          </w:tcPr>
          <w:p w14:paraId="2CEC2798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Problem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14:paraId="7AB7B3ED" w14:textId="154D9793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Kəskin övrənin müalicəsində müasir aspektlərin axtarışı. </w:t>
            </w:r>
          </w:p>
        </w:tc>
      </w:tr>
      <w:tr w:rsidR="00FF6C6A" w:rsidRPr="00AC0594" w14:paraId="5E8FEAFF" w14:textId="77777777" w:rsidTr="00D82648">
        <w:tc>
          <w:tcPr>
            <w:tcW w:w="3266" w:type="dxa"/>
            <w:shd w:val="clear" w:color="auto" w:fill="FFFFFF" w:themeFill="background1"/>
          </w:tcPr>
          <w:p w14:paraId="376AA6DC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Məqsəd:</w:t>
            </w:r>
          </w:p>
        </w:tc>
        <w:tc>
          <w:tcPr>
            <w:tcW w:w="6765" w:type="dxa"/>
          </w:tcPr>
          <w:p w14:paraId="11900EAE" w14:textId="6ED2788D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4F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Uşaqlarda kəskin övrə zamanı bağırsaq mikrobiyotasının immun sistem ilə qarşılıqlı əlaqəsini öyrənməklə yanaşı onların müalicəsində aparılan farmakokorreksiyanın klinik-immunoloji xüsusiyyətlərinin qiymətləndirilməsindən ibarətdir.</w:t>
            </w:r>
          </w:p>
        </w:tc>
      </w:tr>
      <w:tr w:rsidR="00FF6C6A" w:rsidRPr="00AC0594" w14:paraId="2E65E1C4" w14:textId="77777777" w:rsidTr="00D82648">
        <w:tc>
          <w:tcPr>
            <w:tcW w:w="3266" w:type="dxa"/>
            <w:shd w:val="clear" w:color="auto" w:fill="FFFFFF" w:themeFill="background1"/>
          </w:tcPr>
          <w:p w14:paraId="523724E8" w14:textId="77777777" w:rsidR="00FF6C6A" w:rsidRPr="00211DC9" w:rsidRDefault="00FF6C6A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və metodlar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14:paraId="31D4BF9A" w14:textId="32A7BDFB" w:rsidR="00FF6C6A" w:rsidRPr="00FF6C6A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Qarşıya qoyulan vəzifələrin həlli üçün  </w:t>
            </w:r>
            <w:r w:rsidRPr="00B166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-i</w:t>
            </w:r>
            <w:r w:rsidRPr="00B166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xəstə, 20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-si</w:t>
            </w:r>
            <w:r w:rsidRPr="00B166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sağlam olmaqla,100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uşaq tədqiqata cəlb olunacaqdır.</w:t>
            </w:r>
          </w:p>
          <w:p w14:paraId="49C737C2" w14:textId="232AA7EC" w:rsidR="00FF6C6A" w:rsidRPr="004C15F1" w:rsidRDefault="004A564B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</w:t>
            </w:r>
            <w:r w:rsidR="00FF6C6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  <w:r w:rsidR="00FF6C6A"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Qan zərdabında interleykinlə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rin ( İL-9</w:t>
            </w:r>
            <w:r w:rsidR="00FF6C6A"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İL-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17,TNF β </w:t>
            </w:r>
            <w:r w:rsidR="00FF6C6A"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)  kəmiyyət  miqdarı </w:t>
            </w:r>
            <w:r w:rsidR="000E00E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İFA metodu ilə Medispec 6000 M və RT-000 Microplate Reader aparatında təyin ediləcəkdir.</w:t>
            </w:r>
          </w:p>
          <w:p w14:paraId="7AB2EBE2" w14:textId="1C0605D8" w:rsidR="00FF6C6A" w:rsidRDefault="009E70FC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2</w:t>
            </w:r>
            <w:r w:rsidR="00FF6C6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  <w:r w:rsidR="007A464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Ağız boşluğunda sekretor IgA-nın </w:t>
            </w:r>
            <w:r w:rsidR="000E00E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İFA metodu ilə Medispec 6000 M və RT-000 Microplate Reader aparatında təyin ediləcəkdir.</w:t>
            </w:r>
          </w:p>
          <w:p w14:paraId="3D103836" w14:textId="68082C32" w:rsidR="00FF6C6A" w:rsidRDefault="000E00EF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3</w:t>
            </w:r>
            <w:r w:rsidR="00FF6C6A" w:rsidRPr="003B4C9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Bağırsaq mikrobiyotları</w:t>
            </w:r>
            <w:r w:rsidR="002C43A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(Bifidobacterium spp, E.coli, C.diffıcile, B fragilis group, Lactobacillus spp, Total count)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PCR metodu ilə CFX-96 aparatında təyin ediləcəkdir.</w:t>
            </w:r>
          </w:p>
          <w:p w14:paraId="288FC42E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F6C6A" w:rsidRPr="00AC0594" w14:paraId="0719F2F0" w14:textId="77777777" w:rsidTr="00D82648">
        <w:tc>
          <w:tcPr>
            <w:tcW w:w="3266" w:type="dxa"/>
            <w:shd w:val="clear" w:color="auto" w:fill="FFFFFF" w:themeFill="background1"/>
          </w:tcPr>
          <w:p w14:paraId="1592F9DE" w14:textId="77777777" w:rsidR="00FF6C6A" w:rsidRPr="00F21C93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Əsas qiymətləndirmə kriteriyaları:</w:t>
            </w:r>
          </w:p>
        </w:tc>
        <w:tc>
          <w:tcPr>
            <w:tcW w:w="6765" w:type="dxa"/>
          </w:tcPr>
          <w:p w14:paraId="42886F13" w14:textId="5FD2E6A8" w:rsidR="00FF6C6A" w:rsidRDefault="004A564B" w:rsidP="002E50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Xəstəliyin xroniki hala keçməsinin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qarşısının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alınması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onun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gedişinin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yüngülləşdirilməsi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məqsədi ilə tətbiq olunan dərman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preparat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nın</w:t>
            </w:r>
            <w:r w:rsidRPr="007476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tövsiyə </w:t>
            </w:r>
            <w:r w:rsidRPr="001928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edilmə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si.</w:t>
            </w:r>
          </w:p>
        </w:tc>
      </w:tr>
      <w:tr w:rsidR="00FF6C6A" w:rsidRPr="00AC0594" w14:paraId="35F3256B" w14:textId="77777777" w:rsidTr="00D82648">
        <w:tc>
          <w:tcPr>
            <w:tcW w:w="3266" w:type="dxa"/>
            <w:shd w:val="clear" w:color="auto" w:fill="FFFFFF" w:themeFill="background1"/>
          </w:tcPr>
          <w:p w14:paraId="09899C29" w14:textId="77777777" w:rsidR="00FF6C6A" w:rsidRPr="00F21C93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Əlavə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qiymətləndirmə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kriteriyaları</w:t>
            </w:r>
            <w:proofErr w:type="spellEnd"/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5" w:type="dxa"/>
          </w:tcPr>
          <w:p w14:paraId="0C3FBEF5" w14:textId="19E0B9EB" w:rsidR="007A4644" w:rsidRPr="003967B3" w:rsidRDefault="007A4644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Qan zərdabında </w:t>
            </w:r>
            <w:r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interleykinlə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rin ( İL-9</w:t>
            </w:r>
            <w:r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İL-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17, TNF β</w:t>
            </w:r>
            <w:r w:rsidRPr="00582B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agız boşluğunda sekretor Ig A təyini,bağırsaq mikrobiyotlarının</w:t>
            </w:r>
            <w:r w:rsidR="002C43A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(Bifidobacterium spp, E.coli, C.diffıcile, B fragilis group, Lactobacillus spp, Total count)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PCR metod ilə təyin edilməsi.</w:t>
            </w:r>
          </w:p>
          <w:p w14:paraId="7F38827E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F6C6A" w:rsidRPr="002C43AD" w14:paraId="26ABFAED" w14:textId="77777777" w:rsidTr="00D82648">
        <w:tc>
          <w:tcPr>
            <w:tcW w:w="3266" w:type="dxa"/>
            <w:shd w:val="clear" w:color="auto" w:fill="FFFFFF" w:themeFill="background1"/>
          </w:tcPr>
          <w:p w14:paraId="4BEF4746" w14:textId="77777777" w:rsidR="00FF6C6A" w:rsidRPr="00F21C93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Açar sözlər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14:paraId="358E1442" w14:textId="4B21A71D" w:rsidR="00FF6C6A" w:rsidRDefault="007A4644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Kəskin övrə,interleykinlər,mikrobiyota.</w:t>
            </w:r>
          </w:p>
        </w:tc>
      </w:tr>
      <w:tr w:rsidR="00FF6C6A" w:rsidRPr="00315045" w14:paraId="14CABA08" w14:textId="77777777" w:rsidTr="00D82648">
        <w:tc>
          <w:tcPr>
            <w:tcW w:w="3266" w:type="dxa"/>
            <w:shd w:val="clear" w:color="auto" w:fill="FFFFFF" w:themeFill="background1"/>
          </w:tcPr>
          <w:p w14:paraId="2EC60C7F" w14:textId="77777777" w:rsidR="00FF6C6A" w:rsidRPr="00F21C93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İşin növü və dizaynı:</w:t>
            </w:r>
          </w:p>
        </w:tc>
        <w:tc>
          <w:tcPr>
            <w:tcW w:w="6765" w:type="dxa"/>
          </w:tcPr>
          <w:p w14:paraId="7EDA3907" w14:textId="0BC9618E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Klinik. </w:t>
            </w:r>
            <w:r w:rsidRPr="00D1025E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Müalicə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,</w:t>
            </w:r>
            <w:r w:rsidRPr="00D1025E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profilaktika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 </w:t>
            </w:r>
            <w:r w:rsidRPr="00D102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elmi-nəzəri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.  </w:t>
            </w:r>
            <w:r w:rsidRPr="00D1025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az-Latn-AZ"/>
              </w:rPr>
              <w:t>Prospektiv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az-Latn-A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Klinik sınaq.</w:t>
            </w:r>
          </w:p>
        </w:tc>
      </w:tr>
      <w:tr w:rsidR="00FF6C6A" w:rsidRPr="00315045" w14:paraId="7638F771" w14:textId="77777777" w:rsidTr="00D82648">
        <w:tc>
          <w:tcPr>
            <w:tcW w:w="3266" w:type="dxa"/>
            <w:shd w:val="clear" w:color="auto" w:fill="FFFFFF" w:themeFill="background1"/>
          </w:tcPr>
          <w:p w14:paraId="404F7B61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14:paraId="443D141A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F6C6A" w:rsidRPr="00315045" w14:paraId="47ECD3FE" w14:textId="77777777" w:rsidTr="00D82648">
        <w:tc>
          <w:tcPr>
            <w:tcW w:w="3266" w:type="dxa"/>
            <w:shd w:val="clear" w:color="auto" w:fill="FFFFFF" w:themeFill="background1"/>
          </w:tcPr>
          <w:p w14:paraId="0279ADA1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14:paraId="1106AB78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F6C6A" w:rsidRPr="00471B62" w14:paraId="329F0E68" w14:textId="77777777" w:rsidTr="00D82648">
        <w:tc>
          <w:tcPr>
            <w:tcW w:w="3266" w:type="dxa"/>
            <w:shd w:val="clear" w:color="auto" w:fill="FFFFFF" w:themeFill="background1"/>
          </w:tcPr>
          <w:p w14:paraId="638D86FF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Abstract (in english)</w:t>
            </w:r>
          </w:p>
        </w:tc>
        <w:tc>
          <w:tcPr>
            <w:tcW w:w="6765" w:type="dxa"/>
          </w:tcPr>
          <w:p w14:paraId="4780C8AA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F6C6A" w:rsidRPr="005C5B7D" w14:paraId="4EC5507B" w14:textId="77777777" w:rsidTr="00D82648">
        <w:tc>
          <w:tcPr>
            <w:tcW w:w="3266" w:type="dxa"/>
            <w:shd w:val="clear" w:color="auto" w:fill="FFFFFF" w:themeFill="background1"/>
          </w:tcPr>
          <w:p w14:paraId="1AF86DCC" w14:textId="77777777" w:rsidR="00FF6C6A" w:rsidRPr="00211DC9" w:rsidRDefault="00FF6C6A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Name of study:</w:t>
            </w:r>
          </w:p>
        </w:tc>
        <w:tc>
          <w:tcPr>
            <w:tcW w:w="6765" w:type="dxa"/>
          </w:tcPr>
          <w:p w14:paraId="4798DF8F" w14:textId="7AF096CF" w:rsidR="00FF6C6A" w:rsidRPr="005C5B7D" w:rsidRDefault="005C5B7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Connection of intestin</w:t>
            </w:r>
            <w:r w:rsidR="00A567D6">
              <w:rPr>
                <w:rFonts w:ascii="Times New Roman" w:hAnsi="Times New Roman" w:cs="Times New Roman"/>
                <w:sz w:val="28"/>
                <w:szCs w:val="28"/>
              </w:rPr>
              <w:t xml:space="preserve">al microbiota with </w:t>
            </w:r>
            <w:proofErr w:type="spellStart"/>
            <w:r w:rsidR="00A567D6">
              <w:rPr>
                <w:rFonts w:ascii="Times New Roman" w:hAnsi="Times New Roman" w:cs="Times New Roman"/>
                <w:sz w:val="28"/>
                <w:szCs w:val="28"/>
              </w:rPr>
              <w:t>sytokin</w:t>
            </w:r>
            <w:proofErr w:type="spellEnd"/>
            <w:r w:rsidR="00A567D6">
              <w:rPr>
                <w:rFonts w:ascii="Times New Roman" w:hAnsi="Times New Roman" w:cs="Times New Roman"/>
                <w:sz w:val="28"/>
                <w:szCs w:val="28"/>
              </w:rPr>
              <w:t xml:space="preserve"> cascades</w:t>
            </w: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 during acute </w:t>
            </w:r>
            <w:proofErr w:type="spellStart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urticaria</w:t>
            </w:r>
            <w:proofErr w:type="spellEnd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 in children and its correction</w:t>
            </w:r>
          </w:p>
        </w:tc>
      </w:tr>
      <w:tr w:rsidR="00FF6C6A" w:rsidRPr="005C5B7D" w14:paraId="199B50F6" w14:textId="77777777" w:rsidTr="00D82648">
        <w:tc>
          <w:tcPr>
            <w:tcW w:w="3266" w:type="dxa"/>
            <w:shd w:val="clear" w:color="auto" w:fill="FFFFFF" w:themeFill="background1"/>
          </w:tcPr>
          <w:p w14:paraId="02AD6F3B" w14:textId="77777777" w:rsidR="00FF6C6A" w:rsidRDefault="00FF6C6A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Backgr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und:</w:t>
            </w:r>
          </w:p>
        </w:tc>
        <w:tc>
          <w:tcPr>
            <w:tcW w:w="6765" w:type="dxa"/>
          </w:tcPr>
          <w:p w14:paraId="5290D72A" w14:textId="4F7ECFD4" w:rsidR="00FF6C6A" w:rsidRPr="005C5B7D" w:rsidRDefault="005C5B7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Seeking for modern aspects in the treatment of acute </w:t>
            </w:r>
            <w:proofErr w:type="spellStart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urticariai</w:t>
            </w:r>
            <w:proofErr w:type="spellEnd"/>
          </w:p>
        </w:tc>
      </w:tr>
      <w:tr w:rsidR="005C5B7D" w:rsidRPr="005C5B7D" w14:paraId="45677E38" w14:textId="77777777" w:rsidTr="00D82648">
        <w:tc>
          <w:tcPr>
            <w:tcW w:w="3266" w:type="dxa"/>
            <w:shd w:val="clear" w:color="auto" w:fill="FFFFFF" w:themeFill="background1"/>
          </w:tcPr>
          <w:p w14:paraId="767DAAA8" w14:textId="77777777" w:rsidR="005C5B7D" w:rsidRDefault="005C5B7D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Objective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14:paraId="4E08DF33" w14:textId="02E71BA8" w:rsidR="005C5B7D" w:rsidRPr="005C5B7D" w:rsidRDefault="005C5B7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80 children consisting of boys and girls with diagnosis of acute </w:t>
            </w:r>
            <w:proofErr w:type="spellStart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urticaria</w:t>
            </w:r>
            <w:proofErr w:type="spellEnd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 will be involved for examination</w:t>
            </w:r>
          </w:p>
        </w:tc>
      </w:tr>
      <w:tr w:rsidR="005C5B7D" w:rsidRPr="005C5B7D" w14:paraId="0C3909EC" w14:textId="77777777" w:rsidTr="00D82648">
        <w:tc>
          <w:tcPr>
            <w:tcW w:w="3266" w:type="dxa"/>
            <w:shd w:val="clear" w:color="auto" w:fill="FFFFFF" w:themeFill="background1"/>
          </w:tcPr>
          <w:p w14:paraId="2E620A41" w14:textId="77777777" w:rsidR="005C5B7D" w:rsidRPr="00211DC9" w:rsidRDefault="005C5B7D" w:rsidP="002E50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and met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</w:t>
            </w: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ods (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patient groups and interventions):</w:t>
            </w:r>
          </w:p>
        </w:tc>
        <w:tc>
          <w:tcPr>
            <w:tcW w:w="6765" w:type="dxa"/>
          </w:tcPr>
          <w:p w14:paraId="307B8F3E" w14:textId="56B27199" w:rsidR="005C5B7D" w:rsidRPr="005C5B7D" w:rsidRDefault="005C5B7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Amount of interleukins in</w:t>
            </w:r>
            <w:r w:rsidR="002C43AD">
              <w:rPr>
                <w:rFonts w:ascii="Times New Roman" w:hAnsi="Times New Roman" w:cs="Times New Roman"/>
                <w:sz w:val="28"/>
                <w:szCs w:val="28"/>
              </w:rPr>
              <w:t xml:space="preserve"> blood serum (IL-9, IL-17, TNF β</w:t>
            </w: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) will be determined in </w:t>
            </w:r>
            <w:proofErr w:type="spellStart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Medispec</w:t>
            </w:r>
            <w:proofErr w:type="spellEnd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 6000 M and RT-000 Microplate Reader device by IFA method. </w:t>
            </w:r>
          </w:p>
          <w:p w14:paraId="0F32F978" w14:textId="77777777" w:rsidR="005C5B7D" w:rsidRPr="005C5B7D" w:rsidRDefault="005C5B7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2. Secretory IgA in oral cavity will be determined in </w:t>
            </w:r>
            <w:proofErr w:type="spellStart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Medispec</w:t>
            </w:r>
            <w:proofErr w:type="spellEnd"/>
            <w:r w:rsidRPr="005C5B7D">
              <w:rPr>
                <w:rFonts w:ascii="Times New Roman" w:hAnsi="Times New Roman" w:cs="Times New Roman"/>
                <w:sz w:val="28"/>
                <w:szCs w:val="28"/>
              </w:rPr>
              <w:t xml:space="preserve"> 6000 M and RT-000 Microplate Reader device by IFA method.</w:t>
            </w:r>
          </w:p>
          <w:p w14:paraId="02302646" w14:textId="3199300F" w:rsidR="005C5B7D" w:rsidRPr="00560413" w:rsidRDefault="005C5B7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5B7D">
              <w:rPr>
                <w:rFonts w:ascii="Times New Roman" w:hAnsi="Times New Roman" w:cs="Times New Roman"/>
                <w:sz w:val="28"/>
                <w:szCs w:val="28"/>
              </w:rPr>
              <w:t>3. Intestinal microbiotas will be determined in CFX-96 device by PCR method.</w:t>
            </w:r>
            <w:r w:rsidRPr="00191E91">
              <w:rPr>
                <w:sz w:val="26"/>
                <w:szCs w:val="26"/>
              </w:rPr>
              <w:t xml:space="preserve"> </w:t>
            </w:r>
          </w:p>
        </w:tc>
      </w:tr>
      <w:tr w:rsidR="002C43AD" w:rsidRPr="005C5B7D" w14:paraId="7BEBA040" w14:textId="77777777" w:rsidTr="00D82648">
        <w:tc>
          <w:tcPr>
            <w:tcW w:w="3266" w:type="dxa"/>
            <w:shd w:val="clear" w:color="auto" w:fill="FFFFFF" w:themeFill="background1"/>
          </w:tcPr>
          <w:p w14:paraId="033E68F3" w14:textId="77777777" w:rsidR="002C43AD" w:rsidRPr="00F21C93" w:rsidRDefault="002C43AD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r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imary outcome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14:paraId="0C4CDDF4" w14:textId="79A0FBB0" w:rsidR="002C43AD" w:rsidRPr="002C43AD" w:rsidRDefault="002C43A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C43AD">
              <w:rPr>
                <w:rFonts w:ascii="Times New Roman" w:hAnsi="Times New Roman" w:cs="Times New Roman"/>
                <w:sz w:val="28"/>
                <w:szCs w:val="28"/>
              </w:rPr>
              <w:t xml:space="preserve">Advising of medicines applied in purpose of elimination of disease to become chronic and facilitation of its progress </w:t>
            </w:r>
          </w:p>
        </w:tc>
      </w:tr>
      <w:tr w:rsidR="002C43AD" w:rsidRPr="005C5B7D" w14:paraId="6AA9D621" w14:textId="77777777" w:rsidTr="00D82648">
        <w:tc>
          <w:tcPr>
            <w:tcW w:w="3266" w:type="dxa"/>
            <w:shd w:val="clear" w:color="auto" w:fill="FFFFFF" w:themeFill="background1"/>
          </w:tcPr>
          <w:p w14:paraId="196FB38A" w14:textId="77777777" w:rsidR="002C43AD" w:rsidRPr="00F21C93" w:rsidRDefault="002C43AD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Secondary outcome:</w:t>
            </w:r>
          </w:p>
        </w:tc>
        <w:tc>
          <w:tcPr>
            <w:tcW w:w="6765" w:type="dxa"/>
          </w:tcPr>
          <w:p w14:paraId="6D477D96" w14:textId="38EC9281" w:rsidR="002C43AD" w:rsidRPr="002C43AD" w:rsidRDefault="002C43A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C43AD">
              <w:rPr>
                <w:rFonts w:ascii="Times New Roman" w:hAnsi="Times New Roman" w:cs="Times New Roman"/>
                <w:sz w:val="28"/>
                <w:szCs w:val="28"/>
              </w:rPr>
              <w:t>Determination of interleukins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blood serum (IL-9, IL-17, TNF β</w:t>
            </w:r>
            <w:r w:rsidRPr="002C43AD">
              <w:rPr>
                <w:rFonts w:ascii="Times New Roman" w:hAnsi="Times New Roman" w:cs="Times New Roman"/>
                <w:sz w:val="28"/>
                <w:szCs w:val="28"/>
              </w:rPr>
              <w:t>), secretory IgA in oral cavity and intestinal microbiotas by PCR method</w:t>
            </w:r>
          </w:p>
        </w:tc>
      </w:tr>
      <w:tr w:rsidR="002C43AD" w:rsidRPr="00471B62" w14:paraId="30AFDD29" w14:textId="77777777" w:rsidTr="00D82648">
        <w:tc>
          <w:tcPr>
            <w:tcW w:w="3266" w:type="dxa"/>
            <w:shd w:val="clear" w:color="auto" w:fill="FFFFFF" w:themeFill="background1"/>
          </w:tcPr>
          <w:p w14:paraId="1088ACE6" w14:textId="77777777" w:rsidR="002C43AD" w:rsidRPr="00F21C93" w:rsidRDefault="002C43AD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Key words:</w:t>
            </w:r>
          </w:p>
        </w:tc>
        <w:tc>
          <w:tcPr>
            <w:tcW w:w="6765" w:type="dxa"/>
          </w:tcPr>
          <w:p w14:paraId="665D9F29" w14:textId="2C7C2DF7" w:rsidR="002C43AD" w:rsidRPr="002C43AD" w:rsidRDefault="002C43A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C43AD">
              <w:rPr>
                <w:rFonts w:ascii="Times New Roman" w:hAnsi="Times New Roman" w:cs="Times New Roman"/>
                <w:sz w:val="28"/>
                <w:szCs w:val="28"/>
              </w:rPr>
              <w:t xml:space="preserve">Acute </w:t>
            </w:r>
            <w:proofErr w:type="spellStart"/>
            <w:r w:rsidRPr="002C43AD">
              <w:rPr>
                <w:rFonts w:ascii="Times New Roman" w:hAnsi="Times New Roman" w:cs="Times New Roman"/>
                <w:sz w:val="28"/>
                <w:szCs w:val="28"/>
              </w:rPr>
              <w:t>urticaria</w:t>
            </w:r>
            <w:proofErr w:type="spellEnd"/>
            <w:r w:rsidRPr="002C43AD">
              <w:rPr>
                <w:rFonts w:ascii="Times New Roman" w:hAnsi="Times New Roman" w:cs="Times New Roman"/>
                <w:sz w:val="28"/>
                <w:szCs w:val="28"/>
              </w:rPr>
              <w:t>, microbiota, interleukins</w:t>
            </w:r>
          </w:p>
        </w:tc>
      </w:tr>
      <w:tr w:rsidR="002C43AD" w:rsidRPr="00471B62" w14:paraId="4E058E7C" w14:textId="77777777" w:rsidTr="00D82648">
        <w:tc>
          <w:tcPr>
            <w:tcW w:w="3266" w:type="dxa"/>
            <w:shd w:val="clear" w:color="auto" w:fill="FFFFFF" w:themeFill="background1"/>
          </w:tcPr>
          <w:p w14:paraId="65C42BA2" w14:textId="77777777" w:rsidR="002C43AD" w:rsidRPr="00F21C93" w:rsidRDefault="002C43AD" w:rsidP="002E5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Study type and design:</w:t>
            </w:r>
          </w:p>
        </w:tc>
        <w:tc>
          <w:tcPr>
            <w:tcW w:w="6765" w:type="dxa"/>
          </w:tcPr>
          <w:p w14:paraId="31CAD978" w14:textId="72799D15" w:rsidR="002C43AD" w:rsidRPr="002C43AD" w:rsidRDefault="002C43AD" w:rsidP="002E5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C43AD">
              <w:rPr>
                <w:rFonts w:ascii="Times New Roman" w:hAnsi="Times New Roman" w:cs="Times New Roman"/>
                <w:sz w:val="28"/>
                <w:szCs w:val="28"/>
              </w:rPr>
              <w:t>Clinical, treatment, prophylactic and scientific-theoretical. Prospective clinical testing.</w:t>
            </w:r>
          </w:p>
        </w:tc>
      </w:tr>
    </w:tbl>
    <w:p w14:paraId="4638063C" w14:textId="77777777" w:rsidR="002378E4" w:rsidRPr="00471B62" w:rsidRDefault="002378E4" w:rsidP="002E503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378E4" w:rsidRPr="00471B62" w:rsidSect="008D6879">
      <w:head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77BC" w14:textId="77777777" w:rsidR="004E71B2" w:rsidRDefault="004E71B2" w:rsidP="0036509B">
      <w:pPr>
        <w:spacing w:after="0" w:line="240" w:lineRule="auto"/>
      </w:pPr>
      <w:r>
        <w:separator/>
      </w:r>
    </w:p>
  </w:endnote>
  <w:endnote w:type="continuationSeparator" w:id="0">
    <w:p w14:paraId="11E45D80" w14:textId="77777777" w:rsidR="004E71B2" w:rsidRDefault="004E71B2" w:rsidP="0036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8AF9" w14:textId="77777777" w:rsidR="004E71B2" w:rsidRDefault="004E71B2" w:rsidP="0036509B">
      <w:pPr>
        <w:spacing w:after="0" w:line="240" w:lineRule="auto"/>
      </w:pPr>
      <w:r>
        <w:separator/>
      </w:r>
    </w:p>
  </w:footnote>
  <w:footnote w:type="continuationSeparator" w:id="0">
    <w:p w14:paraId="15125B4D" w14:textId="77777777" w:rsidR="004E71B2" w:rsidRDefault="004E71B2" w:rsidP="0036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A03B" w14:textId="77777777" w:rsidR="0036509B" w:rsidRPr="0036509B" w:rsidRDefault="0036509B" w:rsidP="0036509B">
    <w:pPr>
      <w:pStyle w:val="a8"/>
      <w:jc w:val="right"/>
      <w:rPr>
        <w:i/>
        <w:lang w:val="az-Latn-AZ"/>
      </w:rPr>
    </w:pPr>
    <w:r>
      <w:rPr>
        <w:i/>
        <w:lang w:val="az-Latn-AZ"/>
      </w:rPr>
      <w:t>Tibbi a</w:t>
    </w:r>
    <w:r w:rsidRPr="0036509B">
      <w:rPr>
        <w:i/>
        <w:lang w:val="az-Latn-AZ"/>
      </w:rPr>
      <w:t xml:space="preserve">nnotasiya </w:t>
    </w:r>
    <w:r w:rsidR="00A41CC8">
      <w:rPr>
        <w:i/>
        <w:lang w:val="az-Latn-AZ"/>
      </w:rPr>
      <w:t>forması</w:t>
    </w:r>
    <w:r w:rsidRPr="0036509B">
      <w:rPr>
        <w:i/>
        <w:lang w:val="az-Latn-AZ"/>
      </w:rPr>
      <w:t>-AMEA-</w:t>
    </w:r>
    <w:r w:rsidR="00990A57">
      <w:rPr>
        <w:i/>
        <w:lang w:val="az-Latn-AZ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A4"/>
    <w:multiLevelType w:val="multilevel"/>
    <w:tmpl w:val="E61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22045"/>
    <w:multiLevelType w:val="hybridMultilevel"/>
    <w:tmpl w:val="7C8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7CD9"/>
    <w:multiLevelType w:val="hybridMultilevel"/>
    <w:tmpl w:val="F15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DC5"/>
    <w:multiLevelType w:val="multilevel"/>
    <w:tmpl w:val="4C0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168CA"/>
    <w:multiLevelType w:val="hybridMultilevel"/>
    <w:tmpl w:val="C672B002"/>
    <w:lvl w:ilvl="0" w:tplc="411054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3A88"/>
    <w:multiLevelType w:val="hybridMultilevel"/>
    <w:tmpl w:val="5DF8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73714"/>
    <w:multiLevelType w:val="hybridMultilevel"/>
    <w:tmpl w:val="DD6C29F6"/>
    <w:lvl w:ilvl="0" w:tplc="2E945CA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5F90"/>
    <w:multiLevelType w:val="hybridMultilevel"/>
    <w:tmpl w:val="6E4A85AA"/>
    <w:lvl w:ilvl="0" w:tplc="B896F250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7DC"/>
    <w:multiLevelType w:val="hybridMultilevel"/>
    <w:tmpl w:val="4CFAA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710BF"/>
    <w:multiLevelType w:val="hybridMultilevel"/>
    <w:tmpl w:val="6B588652"/>
    <w:lvl w:ilvl="0" w:tplc="16842F14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4A6E"/>
    <w:multiLevelType w:val="multilevel"/>
    <w:tmpl w:val="555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C41309"/>
    <w:multiLevelType w:val="hybridMultilevel"/>
    <w:tmpl w:val="EF9CE32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5836"/>
    <w:multiLevelType w:val="hybridMultilevel"/>
    <w:tmpl w:val="C19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44B2F"/>
    <w:multiLevelType w:val="hybridMultilevel"/>
    <w:tmpl w:val="AED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C4E4C"/>
    <w:multiLevelType w:val="hybridMultilevel"/>
    <w:tmpl w:val="03BC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14264"/>
    <w:multiLevelType w:val="hybridMultilevel"/>
    <w:tmpl w:val="895E5B4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5AA4"/>
    <w:multiLevelType w:val="hybridMultilevel"/>
    <w:tmpl w:val="D78A7A2A"/>
    <w:lvl w:ilvl="0" w:tplc="BC74221C">
      <w:start w:val="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393A"/>
    <w:multiLevelType w:val="multilevel"/>
    <w:tmpl w:val="476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C8022E"/>
    <w:multiLevelType w:val="hybridMultilevel"/>
    <w:tmpl w:val="A302227A"/>
    <w:lvl w:ilvl="0" w:tplc="40F20A9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69A0"/>
    <w:multiLevelType w:val="hybridMultilevel"/>
    <w:tmpl w:val="BC14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DF69F7"/>
    <w:multiLevelType w:val="multilevel"/>
    <w:tmpl w:val="091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0E21AB"/>
    <w:multiLevelType w:val="hybridMultilevel"/>
    <w:tmpl w:val="87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C1CD9"/>
    <w:multiLevelType w:val="hybridMultilevel"/>
    <w:tmpl w:val="452896B0"/>
    <w:lvl w:ilvl="0" w:tplc="3338673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6DD2"/>
    <w:multiLevelType w:val="multilevel"/>
    <w:tmpl w:val="74F2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B83E0F"/>
    <w:multiLevelType w:val="hybridMultilevel"/>
    <w:tmpl w:val="E9FC28D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44049"/>
    <w:multiLevelType w:val="multilevel"/>
    <w:tmpl w:val="BEF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D83F29"/>
    <w:multiLevelType w:val="multilevel"/>
    <w:tmpl w:val="8AD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471D64"/>
    <w:multiLevelType w:val="hybridMultilevel"/>
    <w:tmpl w:val="FCC4A2C4"/>
    <w:lvl w:ilvl="0" w:tplc="68EA754A">
      <w:start w:val="6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D4CD6"/>
    <w:multiLevelType w:val="hybridMultilevel"/>
    <w:tmpl w:val="F2E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4BDA"/>
    <w:multiLevelType w:val="hybridMultilevel"/>
    <w:tmpl w:val="1776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5"/>
  </w:num>
  <w:num w:numId="5">
    <w:abstractNumId w:val="12"/>
  </w:num>
  <w:num w:numId="6">
    <w:abstractNumId w:val="1"/>
  </w:num>
  <w:num w:numId="7">
    <w:abstractNumId w:val="28"/>
  </w:num>
  <w:num w:numId="8">
    <w:abstractNumId w:val="24"/>
  </w:num>
  <w:num w:numId="9">
    <w:abstractNumId w:val="11"/>
  </w:num>
  <w:num w:numId="10">
    <w:abstractNumId w:val="15"/>
  </w:num>
  <w:num w:numId="11">
    <w:abstractNumId w:val="13"/>
  </w:num>
  <w:num w:numId="12">
    <w:abstractNumId w:val="20"/>
  </w:num>
  <w:num w:numId="13">
    <w:abstractNumId w:val="10"/>
  </w:num>
  <w:num w:numId="14">
    <w:abstractNumId w:val="0"/>
  </w:num>
  <w:num w:numId="15">
    <w:abstractNumId w:val="26"/>
  </w:num>
  <w:num w:numId="16">
    <w:abstractNumId w:val="17"/>
  </w:num>
  <w:num w:numId="17">
    <w:abstractNumId w:val="25"/>
  </w:num>
  <w:num w:numId="18">
    <w:abstractNumId w:val="14"/>
  </w:num>
  <w:num w:numId="19">
    <w:abstractNumId w:val="3"/>
  </w:num>
  <w:num w:numId="20">
    <w:abstractNumId w:val="16"/>
  </w:num>
  <w:num w:numId="21">
    <w:abstractNumId w:val="27"/>
  </w:num>
  <w:num w:numId="22">
    <w:abstractNumId w:val="9"/>
  </w:num>
  <w:num w:numId="23">
    <w:abstractNumId w:val="18"/>
  </w:num>
  <w:num w:numId="24">
    <w:abstractNumId w:val="7"/>
  </w:num>
  <w:num w:numId="25">
    <w:abstractNumId w:val="6"/>
  </w:num>
  <w:num w:numId="26">
    <w:abstractNumId w:val="22"/>
  </w:num>
  <w:num w:numId="27">
    <w:abstractNumId w:val="23"/>
  </w:num>
  <w:num w:numId="28">
    <w:abstractNumId w:val="2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F"/>
    <w:rsid w:val="000003DE"/>
    <w:rsid w:val="00000A8C"/>
    <w:rsid w:val="00002E2B"/>
    <w:rsid w:val="00002EC1"/>
    <w:rsid w:val="000047A5"/>
    <w:rsid w:val="00004917"/>
    <w:rsid w:val="00005363"/>
    <w:rsid w:val="00005DB3"/>
    <w:rsid w:val="00005E00"/>
    <w:rsid w:val="00006278"/>
    <w:rsid w:val="00006C8E"/>
    <w:rsid w:val="00006CD5"/>
    <w:rsid w:val="00007396"/>
    <w:rsid w:val="0000775F"/>
    <w:rsid w:val="0000788F"/>
    <w:rsid w:val="00010F26"/>
    <w:rsid w:val="00010F32"/>
    <w:rsid w:val="00011A90"/>
    <w:rsid w:val="00011AC7"/>
    <w:rsid w:val="00012098"/>
    <w:rsid w:val="000137D5"/>
    <w:rsid w:val="00013D63"/>
    <w:rsid w:val="00015260"/>
    <w:rsid w:val="00016532"/>
    <w:rsid w:val="000168B4"/>
    <w:rsid w:val="00017FB3"/>
    <w:rsid w:val="00020D6F"/>
    <w:rsid w:val="00021A99"/>
    <w:rsid w:val="00021B77"/>
    <w:rsid w:val="00022329"/>
    <w:rsid w:val="000254F1"/>
    <w:rsid w:val="000263EB"/>
    <w:rsid w:val="00027780"/>
    <w:rsid w:val="00030F6C"/>
    <w:rsid w:val="000314B8"/>
    <w:rsid w:val="00031FB6"/>
    <w:rsid w:val="00032A35"/>
    <w:rsid w:val="00033744"/>
    <w:rsid w:val="00034195"/>
    <w:rsid w:val="0003491E"/>
    <w:rsid w:val="00034B80"/>
    <w:rsid w:val="00034D0B"/>
    <w:rsid w:val="00034DFF"/>
    <w:rsid w:val="00035B29"/>
    <w:rsid w:val="00035EA8"/>
    <w:rsid w:val="00036B31"/>
    <w:rsid w:val="000374FB"/>
    <w:rsid w:val="00040131"/>
    <w:rsid w:val="0004141A"/>
    <w:rsid w:val="00042796"/>
    <w:rsid w:val="000436DD"/>
    <w:rsid w:val="00043DC1"/>
    <w:rsid w:val="0004484E"/>
    <w:rsid w:val="0004495D"/>
    <w:rsid w:val="000454DC"/>
    <w:rsid w:val="000456EC"/>
    <w:rsid w:val="00045BDC"/>
    <w:rsid w:val="00045FFE"/>
    <w:rsid w:val="00050C2F"/>
    <w:rsid w:val="000513F1"/>
    <w:rsid w:val="0005201F"/>
    <w:rsid w:val="000520E6"/>
    <w:rsid w:val="0005368A"/>
    <w:rsid w:val="000545DC"/>
    <w:rsid w:val="000547C7"/>
    <w:rsid w:val="00054F39"/>
    <w:rsid w:val="00055140"/>
    <w:rsid w:val="00055397"/>
    <w:rsid w:val="00056836"/>
    <w:rsid w:val="00057DB9"/>
    <w:rsid w:val="00061AA6"/>
    <w:rsid w:val="0006212E"/>
    <w:rsid w:val="00062E32"/>
    <w:rsid w:val="00063C60"/>
    <w:rsid w:val="0006489D"/>
    <w:rsid w:val="00064F5F"/>
    <w:rsid w:val="000674F4"/>
    <w:rsid w:val="000678A3"/>
    <w:rsid w:val="000678A5"/>
    <w:rsid w:val="0007287F"/>
    <w:rsid w:val="00072A33"/>
    <w:rsid w:val="00072C34"/>
    <w:rsid w:val="000764AD"/>
    <w:rsid w:val="00076797"/>
    <w:rsid w:val="00077180"/>
    <w:rsid w:val="000773E5"/>
    <w:rsid w:val="000807EE"/>
    <w:rsid w:val="0008141D"/>
    <w:rsid w:val="0008160B"/>
    <w:rsid w:val="0008234A"/>
    <w:rsid w:val="000841D7"/>
    <w:rsid w:val="00084666"/>
    <w:rsid w:val="0008558F"/>
    <w:rsid w:val="00086019"/>
    <w:rsid w:val="00086155"/>
    <w:rsid w:val="00086B5B"/>
    <w:rsid w:val="00090AB5"/>
    <w:rsid w:val="00090AF3"/>
    <w:rsid w:val="000910A1"/>
    <w:rsid w:val="00091286"/>
    <w:rsid w:val="00092141"/>
    <w:rsid w:val="00093C9C"/>
    <w:rsid w:val="0009493D"/>
    <w:rsid w:val="00094C97"/>
    <w:rsid w:val="000954A4"/>
    <w:rsid w:val="0009603B"/>
    <w:rsid w:val="0009627B"/>
    <w:rsid w:val="00096BD6"/>
    <w:rsid w:val="00096ECC"/>
    <w:rsid w:val="00097EB8"/>
    <w:rsid w:val="000A0355"/>
    <w:rsid w:val="000A0652"/>
    <w:rsid w:val="000A237C"/>
    <w:rsid w:val="000A240A"/>
    <w:rsid w:val="000A2AE7"/>
    <w:rsid w:val="000A4245"/>
    <w:rsid w:val="000A4F7D"/>
    <w:rsid w:val="000A5374"/>
    <w:rsid w:val="000A60D4"/>
    <w:rsid w:val="000A65D1"/>
    <w:rsid w:val="000A6E6C"/>
    <w:rsid w:val="000A6FAA"/>
    <w:rsid w:val="000B15F9"/>
    <w:rsid w:val="000B2F82"/>
    <w:rsid w:val="000B35BA"/>
    <w:rsid w:val="000B46DB"/>
    <w:rsid w:val="000B49F1"/>
    <w:rsid w:val="000B625E"/>
    <w:rsid w:val="000B700F"/>
    <w:rsid w:val="000C09D5"/>
    <w:rsid w:val="000C0AD9"/>
    <w:rsid w:val="000C1BB6"/>
    <w:rsid w:val="000C1C87"/>
    <w:rsid w:val="000C3976"/>
    <w:rsid w:val="000C56B9"/>
    <w:rsid w:val="000C75E9"/>
    <w:rsid w:val="000C77A5"/>
    <w:rsid w:val="000D0C9A"/>
    <w:rsid w:val="000D1E5B"/>
    <w:rsid w:val="000D2E36"/>
    <w:rsid w:val="000D503E"/>
    <w:rsid w:val="000D5252"/>
    <w:rsid w:val="000D6210"/>
    <w:rsid w:val="000D683E"/>
    <w:rsid w:val="000D6A70"/>
    <w:rsid w:val="000D6B89"/>
    <w:rsid w:val="000E00EF"/>
    <w:rsid w:val="000E067C"/>
    <w:rsid w:val="000E1F64"/>
    <w:rsid w:val="000E311A"/>
    <w:rsid w:val="000E331D"/>
    <w:rsid w:val="000E4107"/>
    <w:rsid w:val="000E5A30"/>
    <w:rsid w:val="000E70EF"/>
    <w:rsid w:val="000E71F7"/>
    <w:rsid w:val="000E7E29"/>
    <w:rsid w:val="000F0606"/>
    <w:rsid w:val="000F0962"/>
    <w:rsid w:val="000F0BD1"/>
    <w:rsid w:val="000F0CDE"/>
    <w:rsid w:val="000F134B"/>
    <w:rsid w:val="000F1CAD"/>
    <w:rsid w:val="000F1FBC"/>
    <w:rsid w:val="000F508F"/>
    <w:rsid w:val="000F51D0"/>
    <w:rsid w:val="000F67DB"/>
    <w:rsid w:val="000F6DFD"/>
    <w:rsid w:val="00100DE9"/>
    <w:rsid w:val="001010C8"/>
    <w:rsid w:val="0010155C"/>
    <w:rsid w:val="00101E2D"/>
    <w:rsid w:val="00102811"/>
    <w:rsid w:val="00104692"/>
    <w:rsid w:val="00106942"/>
    <w:rsid w:val="00110452"/>
    <w:rsid w:val="001106E5"/>
    <w:rsid w:val="00110ECA"/>
    <w:rsid w:val="00111DB6"/>
    <w:rsid w:val="00112049"/>
    <w:rsid w:val="00112701"/>
    <w:rsid w:val="00113427"/>
    <w:rsid w:val="001138B5"/>
    <w:rsid w:val="001144C6"/>
    <w:rsid w:val="00115DFD"/>
    <w:rsid w:val="00116037"/>
    <w:rsid w:val="00116DCA"/>
    <w:rsid w:val="00116FA9"/>
    <w:rsid w:val="00117037"/>
    <w:rsid w:val="00120893"/>
    <w:rsid w:val="0012103E"/>
    <w:rsid w:val="00121142"/>
    <w:rsid w:val="0012189E"/>
    <w:rsid w:val="00123606"/>
    <w:rsid w:val="0012407A"/>
    <w:rsid w:val="0012632F"/>
    <w:rsid w:val="00127C14"/>
    <w:rsid w:val="00127C78"/>
    <w:rsid w:val="00131929"/>
    <w:rsid w:val="00132EFC"/>
    <w:rsid w:val="0013468B"/>
    <w:rsid w:val="00135216"/>
    <w:rsid w:val="001368B6"/>
    <w:rsid w:val="00137482"/>
    <w:rsid w:val="001374BC"/>
    <w:rsid w:val="00137892"/>
    <w:rsid w:val="001378C7"/>
    <w:rsid w:val="0014043B"/>
    <w:rsid w:val="00141322"/>
    <w:rsid w:val="00141B47"/>
    <w:rsid w:val="00141FCE"/>
    <w:rsid w:val="001423CB"/>
    <w:rsid w:val="00144A45"/>
    <w:rsid w:val="001458DE"/>
    <w:rsid w:val="0014655C"/>
    <w:rsid w:val="00147D3A"/>
    <w:rsid w:val="00147F70"/>
    <w:rsid w:val="00151F46"/>
    <w:rsid w:val="00152A5B"/>
    <w:rsid w:val="00153930"/>
    <w:rsid w:val="00154406"/>
    <w:rsid w:val="001548D2"/>
    <w:rsid w:val="001554A1"/>
    <w:rsid w:val="00155EC6"/>
    <w:rsid w:val="00156F79"/>
    <w:rsid w:val="001570FA"/>
    <w:rsid w:val="00160127"/>
    <w:rsid w:val="0016110B"/>
    <w:rsid w:val="00161E1D"/>
    <w:rsid w:val="00162300"/>
    <w:rsid w:val="0016241C"/>
    <w:rsid w:val="00162E1E"/>
    <w:rsid w:val="00163068"/>
    <w:rsid w:val="00163D75"/>
    <w:rsid w:val="0016579D"/>
    <w:rsid w:val="0016587D"/>
    <w:rsid w:val="00170DF0"/>
    <w:rsid w:val="00171B37"/>
    <w:rsid w:val="00171F8F"/>
    <w:rsid w:val="0017252F"/>
    <w:rsid w:val="00172A83"/>
    <w:rsid w:val="00172FCB"/>
    <w:rsid w:val="001732A1"/>
    <w:rsid w:val="00173D57"/>
    <w:rsid w:val="00174727"/>
    <w:rsid w:val="00174AFA"/>
    <w:rsid w:val="00174CD8"/>
    <w:rsid w:val="00175DEC"/>
    <w:rsid w:val="0017669F"/>
    <w:rsid w:val="00177B7D"/>
    <w:rsid w:val="0018109F"/>
    <w:rsid w:val="001814E5"/>
    <w:rsid w:val="001823B3"/>
    <w:rsid w:val="00183503"/>
    <w:rsid w:val="00183510"/>
    <w:rsid w:val="001838F3"/>
    <w:rsid w:val="00184FE1"/>
    <w:rsid w:val="00185616"/>
    <w:rsid w:val="001865A0"/>
    <w:rsid w:val="00187D7A"/>
    <w:rsid w:val="00190C44"/>
    <w:rsid w:val="00191C58"/>
    <w:rsid w:val="00193219"/>
    <w:rsid w:val="001934F9"/>
    <w:rsid w:val="0019396A"/>
    <w:rsid w:val="0019534C"/>
    <w:rsid w:val="001962FB"/>
    <w:rsid w:val="001A009E"/>
    <w:rsid w:val="001A01D9"/>
    <w:rsid w:val="001A033C"/>
    <w:rsid w:val="001A1153"/>
    <w:rsid w:val="001A23F5"/>
    <w:rsid w:val="001A2A7F"/>
    <w:rsid w:val="001A3047"/>
    <w:rsid w:val="001A47C2"/>
    <w:rsid w:val="001A4C3F"/>
    <w:rsid w:val="001A5210"/>
    <w:rsid w:val="001A5870"/>
    <w:rsid w:val="001A64C6"/>
    <w:rsid w:val="001A72F5"/>
    <w:rsid w:val="001B0044"/>
    <w:rsid w:val="001B011B"/>
    <w:rsid w:val="001B2272"/>
    <w:rsid w:val="001B4083"/>
    <w:rsid w:val="001B49E9"/>
    <w:rsid w:val="001B51F8"/>
    <w:rsid w:val="001C0513"/>
    <w:rsid w:val="001C1E2B"/>
    <w:rsid w:val="001C23EC"/>
    <w:rsid w:val="001C2881"/>
    <w:rsid w:val="001C3A50"/>
    <w:rsid w:val="001C4C22"/>
    <w:rsid w:val="001C530F"/>
    <w:rsid w:val="001C64A3"/>
    <w:rsid w:val="001C6D89"/>
    <w:rsid w:val="001C6E8A"/>
    <w:rsid w:val="001C70FE"/>
    <w:rsid w:val="001D098A"/>
    <w:rsid w:val="001D0F37"/>
    <w:rsid w:val="001D14E4"/>
    <w:rsid w:val="001D1839"/>
    <w:rsid w:val="001D1CF6"/>
    <w:rsid w:val="001D2281"/>
    <w:rsid w:val="001D2923"/>
    <w:rsid w:val="001D2DA7"/>
    <w:rsid w:val="001D36D6"/>
    <w:rsid w:val="001D3E9A"/>
    <w:rsid w:val="001D5D34"/>
    <w:rsid w:val="001D62D1"/>
    <w:rsid w:val="001D68EC"/>
    <w:rsid w:val="001D7EE6"/>
    <w:rsid w:val="001E10BE"/>
    <w:rsid w:val="001E125E"/>
    <w:rsid w:val="001E1566"/>
    <w:rsid w:val="001E1C80"/>
    <w:rsid w:val="001E229F"/>
    <w:rsid w:val="001E2633"/>
    <w:rsid w:val="001E6732"/>
    <w:rsid w:val="001E7D71"/>
    <w:rsid w:val="001F0430"/>
    <w:rsid w:val="001F1664"/>
    <w:rsid w:val="001F2735"/>
    <w:rsid w:val="001F464C"/>
    <w:rsid w:val="001F57C0"/>
    <w:rsid w:val="001F58CB"/>
    <w:rsid w:val="001F59A5"/>
    <w:rsid w:val="001F6B3F"/>
    <w:rsid w:val="001F7207"/>
    <w:rsid w:val="002001D3"/>
    <w:rsid w:val="00202B0B"/>
    <w:rsid w:val="00202ECF"/>
    <w:rsid w:val="00203657"/>
    <w:rsid w:val="00204301"/>
    <w:rsid w:val="00204609"/>
    <w:rsid w:val="00205EBF"/>
    <w:rsid w:val="0020619F"/>
    <w:rsid w:val="00206254"/>
    <w:rsid w:val="00206317"/>
    <w:rsid w:val="00206834"/>
    <w:rsid w:val="002073AF"/>
    <w:rsid w:val="002078C8"/>
    <w:rsid w:val="00211DC9"/>
    <w:rsid w:val="002120D6"/>
    <w:rsid w:val="00212426"/>
    <w:rsid w:val="002127C9"/>
    <w:rsid w:val="00213D7F"/>
    <w:rsid w:val="00214E96"/>
    <w:rsid w:val="002167C7"/>
    <w:rsid w:val="00216DF6"/>
    <w:rsid w:val="00217014"/>
    <w:rsid w:val="00217511"/>
    <w:rsid w:val="00217F8B"/>
    <w:rsid w:val="002205D6"/>
    <w:rsid w:val="00220623"/>
    <w:rsid w:val="002217B2"/>
    <w:rsid w:val="00221CEB"/>
    <w:rsid w:val="002220A3"/>
    <w:rsid w:val="00223166"/>
    <w:rsid w:val="00225327"/>
    <w:rsid w:val="00225A36"/>
    <w:rsid w:val="00225B01"/>
    <w:rsid w:val="00226720"/>
    <w:rsid w:val="00226BF7"/>
    <w:rsid w:val="0022707C"/>
    <w:rsid w:val="00227BB2"/>
    <w:rsid w:val="00230092"/>
    <w:rsid w:val="002326AD"/>
    <w:rsid w:val="00232FD2"/>
    <w:rsid w:val="00233604"/>
    <w:rsid w:val="002340F8"/>
    <w:rsid w:val="002341E0"/>
    <w:rsid w:val="002342E0"/>
    <w:rsid w:val="00234404"/>
    <w:rsid w:val="00234835"/>
    <w:rsid w:val="00234EB9"/>
    <w:rsid w:val="00234F1A"/>
    <w:rsid w:val="00236E3E"/>
    <w:rsid w:val="002370BE"/>
    <w:rsid w:val="0023732C"/>
    <w:rsid w:val="002378E4"/>
    <w:rsid w:val="0023795D"/>
    <w:rsid w:val="00240477"/>
    <w:rsid w:val="00240A89"/>
    <w:rsid w:val="002414E3"/>
    <w:rsid w:val="00241A13"/>
    <w:rsid w:val="00244277"/>
    <w:rsid w:val="00244520"/>
    <w:rsid w:val="0024648D"/>
    <w:rsid w:val="0024764D"/>
    <w:rsid w:val="00247917"/>
    <w:rsid w:val="00247B1E"/>
    <w:rsid w:val="00247C20"/>
    <w:rsid w:val="002515AB"/>
    <w:rsid w:val="00251916"/>
    <w:rsid w:val="00251E7F"/>
    <w:rsid w:val="00251F53"/>
    <w:rsid w:val="0025284F"/>
    <w:rsid w:val="00253606"/>
    <w:rsid w:val="00253868"/>
    <w:rsid w:val="002558F8"/>
    <w:rsid w:val="002574C8"/>
    <w:rsid w:val="002575B8"/>
    <w:rsid w:val="00260262"/>
    <w:rsid w:val="002607C4"/>
    <w:rsid w:val="002608A1"/>
    <w:rsid w:val="002609B5"/>
    <w:rsid w:val="0026146B"/>
    <w:rsid w:val="00261695"/>
    <w:rsid w:val="00261FDB"/>
    <w:rsid w:val="0026381F"/>
    <w:rsid w:val="002641CA"/>
    <w:rsid w:val="00264404"/>
    <w:rsid w:val="0026612C"/>
    <w:rsid w:val="00266585"/>
    <w:rsid w:val="002669F0"/>
    <w:rsid w:val="002674E1"/>
    <w:rsid w:val="0026781C"/>
    <w:rsid w:val="0027038C"/>
    <w:rsid w:val="00270EFD"/>
    <w:rsid w:val="0027121D"/>
    <w:rsid w:val="00273EC6"/>
    <w:rsid w:val="00273F9C"/>
    <w:rsid w:val="002751FF"/>
    <w:rsid w:val="00275DBF"/>
    <w:rsid w:val="0027604C"/>
    <w:rsid w:val="0027635E"/>
    <w:rsid w:val="00277F9A"/>
    <w:rsid w:val="00280896"/>
    <w:rsid w:val="00281BBA"/>
    <w:rsid w:val="00281C49"/>
    <w:rsid w:val="00281DCF"/>
    <w:rsid w:val="0028286E"/>
    <w:rsid w:val="00282D8D"/>
    <w:rsid w:val="00283360"/>
    <w:rsid w:val="00283B6B"/>
    <w:rsid w:val="002846FA"/>
    <w:rsid w:val="00284ECF"/>
    <w:rsid w:val="0028527B"/>
    <w:rsid w:val="002852D6"/>
    <w:rsid w:val="00286E9A"/>
    <w:rsid w:val="0028712C"/>
    <w:rsid w:val="00287DDC"/>
    <w:rsid w:val="002901C7"/>
    <w:rsid w:val="002901FB"/>
    <w:rsid w:val="00290CF9"/>
    <w:rsid w:val="00290E17"/>
    <w:rsid w:val="00291287"/>
    <w:rsid w:val="002915AB"/>
    <w:rsid w:val="00292A10"/>
    <w:rsid w:val="00292DE2"/>
    <w:rsid w:val="00294F6D"/>
    <w:rsid w:val="00296471"/>
    <w:rsid w:val="00296D9A"/>
    <w:rsid w:val="002A0ADF"/>
    <w:rsid w:val="002A0C22"/>
    <w:rsid w:val="002A1368"/>
    <w:rsid w:val="002A245B"/>
    <w:rsid w:val="002A4D47"/>
    <w:rsid w:val="002A595E"/>
    <w:rsid w:val="002A630A"/>
    <w:rsid w:val="002A77AC"/>
    <w:rsid w:val="002B0815"/>
    <w:rsid w:val="002B0C60"/>
    <w:rsid w:val="002B175C"/>
    <w:rsid w:val="002B2A50"/>
    <w:rsid w:val="002B3261"/>
    <w:rsid w:val="002B3EF6"/>
    <w:rsid w:val="002B5826"/>
    <w:rsid w:val="002B6CD2"/>
    <w:rsid w:val="002B6EA1"/>
    <w:rsid w:val="002B6F52"/>
    <w:rsid w:val="002C1C03"/>
    <w:rsid w:val="002C2002"/>
    <w:rsid w:val="002C2FE2"/>
    <w:rsid w:val="002C30B6"/>
    <w:rsid w:val="002C4127"/>
    <w:rsid w:val="002C4381"/>
    <w:rsid w:val="002C43AD"/>
    <w:rsid w:val="002C48CD"/>
    <w:rsid w:val="002C5686"/>
    <w:rsid w:val="002C6F8D"/>
    <w:rsid w:val="002C6FEE"/>
    <w:rsid w:val="002C70D7"/>
    <w:rsid w:val="002C7A6A"/>
    <w:rsid w:val="002C7DC8"/>
    <w:rsid w:val="002D01EE"/>
    <w:rsid w:val="002D097A"/>
    <w:rsid w:val="002D0BA3"/>
    <w:rsid w:val="002D0FB1"/>
    <w:rsid w:val="002D1780"/>
    <w:rsid w:val="002D1D38"/>
    <w:rsid w:val="002D425F"/>
    <w:rsid w:val="002D5D51"/>
    <w:rsid w:val="002D6A10"/>
    <w:rsid w:val="002D7141"/>
    <w:rsid w:val="002D732C"/>
    <w:rsid w:val="002D7D5F"/>
    <w:rsid w:val="002D7EF2"/>
    <w:rsid w:val="002E00AB"/>
    <w:rsid w:val="002E0513"/>
    <w:rsid w:val="002E07C9"/>
    <w:rsid w:val="002E0AC9"/>
    <w:rsid w:val="002E2789"/>
    <w:rsid w:val="002E503B"/>
    <w:rsid w:val="002E6AEC"/>
    <w:rsid w:val="002E6B6E"/>
    <w:rsid w:val="002E6B83"/>
    <w:rsid w:val="002E6F64"/>
    <w:rsid w:val="002E7461"/>
    <w:rsid w:val="002E7F6F"/>
    <w:rsid w:val="002F02A7"/>
    <w:rsid w:val="002F0564"/>
    <w:rsid w:val="002F06BE"/>
    <w:rsid w:val="002F16A0"/>
    <w:rsid w:val="002F25F5"/>
    <w:rsid w:val="002F2F85"/>
    <w:rsid w:val="002F4E3C"/>
    <w:rsid w:val="0030176C"/>
    <w:rsid w:val="00302EF1"/>
    <w:rsid w:val="00304BB2"/>
    <w:rsid w:val="00305879"/>
    <w:rsid w:val="0030778E"/>
    <w:rsid w:val="00307D48"/>
    <w:rsid w:val="0031001D"/>
    <w:rsid w:val="00310B06"/>
    <w:rsid w:val="00311C55"/>
    <w:rsid w:val="0031262C"/>
    <w:rsid w:val="00313527"/>
    <w:rsid w:val="00313D3D"/>
    <w:rsid w:val="00314100"/>
    <w:rsid w:val="00315045"/>
    <w:rsid w:val="00316C89"/>
    <w:rsid w:val="00317C0F"/>
    <w:rsid w:val="003214FE"/>
    <w:rsid w:val="00321C57"/>
    <w:rsid w:val="00322260"/>
    <w:rsid w:val="0032248B"/>
    <w:rsid w:val="003246EB"/>
    <w:rsid w:val="00325560"/>
    <w:rsid w:val="003259F5"/>
    <w:rsid w:val="00325CE4"/>
    <w:rsid w:val="00325CF6"/>
    <w:rsid w:val="003268EF"/>
    <w:rsid w:val="00326C64"/>
    <w:rsid w:val="00327B9A"/>
    <w:rsid w:val="00327CEE"/>
    <w:rsid w:val="00327E37"/>
    <w:rsid w:val="00330756"/>
    <w:rsid w:val="00331F71"/>
    <w:rsid w:val="00332E2C"/>
    <w:rsid w:val="00332F8C"/>
    <w:rsid w:val="00333548"/>
    <w:rsid w:val="00334261"/>
    <w:rsid w:val="003347CF"/>
    <w:rsid w:val="0033495E"/>
    <w:rsid w:val="003370EC"/>
    <w:rsid w:val="00337615"/>
    <w:rsid w:val="0034011F"/>
    <w:rsid w:val="00341EAB"/>
    <w:rsid w:val="003425B4"/>
    <w:rsid w:val="0034320D"/>
    <w:rsid w:val="00344360"/>
    <w:rsid w:val="00344E16"/>
    <w:rsid w:val="0034551F"/>
    <w:rsid w:val="00345752"/>
    <w:rsid w:val="0034610D"/>
    <w:rsid w:val="00347217"/>
    <w:rsid w:val="00347A96"/>
    <w:rsid w:val="0035094D"/>
    <w:rsid w:val="00350A57"/>
    <w:rsid w:val="00350FAC"/>
    <w:rsid w:val="00351DA5"/>
    <w:rsid w:val="00351F73"/>
    <w:rsid w:val="003535F3"/>
    <w:rsid w:val="00353731"/>
    <w:rsid w:val="0035582E"/>
    <w:rsid w:val="00356F1F"/>
    <w:rsid w:val="0036054E"/>
    <w:rsid w:val="003606C4"/>
    <w:rsid w:val="00360B79"/>
    <w:rsid w:val="00360BA5"/>
    <w:rsid w:val="00361A03"/>
    <w:rsid w:val="00362082"/>
    <w:rsid w:val="00362EC3"/>
    <w:rsid w:val="00363411"/>
    <w:rsid w:val="0036342A"/>
    <w:rsid w:val="00364327"/>
    <w:rsid w:val="00364410"/>
    <w:rsid w:val="0036506C"/>
    <w:rsid w:val="0036509B"/>
    <w:rsid w:val="003664F7"/>
    <w:rsid w:val="00366666"/>
    <w:rsid w:val="0037002D"/>
    <w:rsid w:val="00370B48"/>
    <w:rsid w:val="003715AB"/>
    <w:rsid w:val="0037466A"/>
    <w:rsid w:val="00375E9A"/>
    <w:rsid w:val="00376FE1"/>
    <w:rsid w:val="00381E84"/>
    <w:rsid w:val="003833C7"/>
    <w:rsid w:val="00383C31"/>
    <w:rsid w:val="003843F8"/>
    <w:rsid w:val="00385E9D"/>
    <w:rsid w:val="00386B1B"/>
    <w:rsid w:val="00386CFF"/>
    <w:rsid w:val="003873A9"/>
    <w:rsid w:val="0038779F"/>
    <w:rsid w:val="0039010C"/>
    <w:rsid w:val="00393818"/>
    <w:rsid w:val="00393820"/>
    <w:rsid w:val="00393FEE"/>
    <w:rsid w:val="003967B3"/>
    <w:rsid w:val="003A0327"/>
    <w:rsid w:val="003A0969"/>
    <w:rsid w:val="003A1227"/>
    <w:rsid w:val="003A276B"/>
    <w:rsid w:val="003A36F1"/>
    <w:rsid w:val="003A4659"/>
    <w:rsid w:val="003A498B"/>
    <w:rsid w:val="003A4E7B"/>
    <w:rsid w:val="003A641C"/>
    <w:rsid w:val="003A6C9E"/>
    <w:rsid w:val="003A772F"/>
    <w:rsid w:val="003A7789"/>
    <w:rsid w:val="003B0C86"/>
    <w:rsid w:val="003B1FFD"/>
    <w:rsid w:val="003B24E9"/>
    <w:rsid w:val="003B3E72"/>
    <w:rsid w:val="003B3F4B"/>
    <w:rsid w:val="003B50EF"/>
    <w:rsid w:val="003B5891"/>
    <w:rsid w:val="003B59C8"/>
    <w:rsid w:val="003B5B0F"/>
    <w:rsid w:val="003B6009"/>
    <w:rsid w:val="003B7418"/>
    <w:rsid w:val="003B7C8B"/>
    <w:rsid w:val="003C238A"/>
    <w:rsid w:val="003C2B38"/>
    <w:rsid w:val="003C4148"/>
    <w:rsid w:val="003C4362"/>
    <w:rsid w:val="003C47A5"/>
    <w:rsid w:val="003C4BB0"/>
    <w:rsid w:val="003C50B7"/>
    <w:rsid w:val="003C7B53"/>
    <w:rsid w:val="003C7EF5"/>
    <w:rsid w:val="003D1C4F"/>
    <w:rsid w:val="003D1EF4"/>
    <w:rsid w:val="003D2EAA"/>
    <w:rsid w:val="003D4039"/>
    <w:rsid w:val="003D557A"/>
    <w:rsid w:val="003D6E62"/>
    <w:rsid w:val="003D74A7"/>
    <w:rsid w:val="003D7993"/>
    <w:rsid w:val="003E078B"/>
    <w:rsid w:val="003E0A35"/>
    <w:rsid w:val="003E1EB0"/>
    <w:rsid w:val="003E34B9"/>
    <w:rsid w:val="003E3525"/>
    <w:rsid w:val="003E35E9"/>
    <w:rsid w:val="003E4197"/>
    <w:rsid w:val="003E4FC9"/>
    <w:rsid w:val="003E5987"/>
    <w:rsid w:val="003E6430"/>
    <w:rsid w:val="003F0E84"/>
    <w:rsid w:val="003F132A"/>
    <w:rsid w:val="003F1D80"/>
    <w:rsid w:val="003F1F55"/>
    <w:rsid w:val="003F23A8"/>
    <w:rsid w:val="003F24B4"/>
    <w:rsid w:val="003F2623"/>
    <w:rsid w:val="003F35A6"/>
    <w:rsid w:val="003F466F"/>
    <w:rsid w:val="003F4F76"/>
    <w:rsid w:val="003F5C5C"/>
    <w:rsid w:val="003F5D64"/>
    <w:rsid w:val="003F77E4"/>
    <w:rsid w:val="003F79CA"/>
    <w:rsid w:val="003F7B1E"/>
    <w:rsid w:val="004024D5"/>
    <w:rsid w:val="004024FC"/>
    <w:rsid w:val="004038DB"/>
    <w:rsid w:val="00406E52"/>
    <w:rsid w:val="00410215"/>
    <w:rsid w:val="0041102A"/>
    <w:rsid w:val="00411B3A"/>
    <w:rsid w:val="00412AE6"/>
    <w:rsid w:val="00412C99"/>
    <w:rsid w:val="00413FBF"/>
    <w:rsid w:val="004143D1"/>
    <w:rsid w:val="0041633C"/>
    <w:rsid w:val="004169B8"/>
    <w:rsid w:val="00417D9C"/>
    <w:rsid w:val="00420157"/>
    <w:rsid w:val="00420314"/>
    <w:rsid w:val="004211F5"/>
    <w:rsid w:val="00421920"/>
    <w:rsid w:val="00422020"/>
    <w:rsid w:val="00422459"/>
    <w:rsid w:val="004231E5"/>
    <w:rsid w:val="004260C3"/>
    <w:rsid w:val="00426D55"/>
    <w:rsid w:val="00427314"/>
    <w:rsid w:val="00427694"/>
    <w:rsid w:val="00427BE0"/>
    <w:rsid w:val="004315F0"/>
    <w:rsid w:val="004320AA"/>
    <w:rsid w:val="00432790"/>
    <w:rsid w:val="00432976"/>
    <w:rsid w:val="00433E76"/>
    <w:rsid w:val="00433EF6"/>
    <w:rsid w:val="004348D3"/>
    <w:rsid w:val="00436622"/>
    <w:rsid w:val="004366EF"/>
    <w:rsid w:val="00437244"/>
    <w:rsid w:val="00437442"/>
    <w:rsid w:val="004405D3"/>
    <w:rsid w:val="00441111"/>
    <w:rsid w:val="004433ED"/>
    <w:rsid w:val="004438CD"/>
    <w:rsid w:val="004453FC"/>
    <w:rsid w:val="004456A5"/>
    <w:rsid w:val="00445A49"/>
    <w:rsid w:val="00446787"/>
    <w:rsid w:val="00447DC9"/>
    <w:rsid w:val="0045049E"/>
    <w:rsid w:val="00451D34"/>
    <w:rsid w:val="004525A2"/>
    <w:rsid w:val="00452B16"/>
    <w:rsid w:val="00453032"/>
    <w:rsid w:val="0045393F"/>
    <w:rsid w:val="00455199"/>
    <w:rsid w:val="00460D58"/>
    <w:rsid w:val="00461711"/>
    <w:rsid w:val="004618A1"/>
    <w:rsid w:val="00461AAC"/>
    <w:rsid w:val="00461FF8"/>
    <w:rsid w:val="00462304"/>
    <w:rsid w:val="00462305"/>
    <w:rsid w:val="004627E3"/>
    <w:rsid w:val="00463883"/>
    <w:rsid w:val="00463977"/>
    <w:rsid w:val="00463E2A"/>
    <w:rsid w:val="00464511"/>
    <w:rsid w:val="004647A4"/>
    <w:rsid w:val="00464F51"/>
    <w:rsid w:val="004670D1"/>
    <w:rsid w:val="004675FE"/>
    <w:rsid w:val="00467777"/>
    <w:rsid w:val="00467959"/>
    <w:rsid w:val="00470474"/>
    <w:rsid w:val="00470645"/>
    <w:rsid w:val="00470DE6"/>
    <w:rsid w:val="00470FA0"/>
    <w:rsid w:val="00471B62"/>
    <w:rsid w:val="00471F72"/>
    <w:rsid w:val="00472953"/>
    <w:rsid w:val="00472B99"/>
    <w:rsid w:val="00473CFC"/>
    <w:rsid w:val="00474516"/>
    <w:rsid w:val="004746F6"/>
    <w:rsid w:val="00475A18"/>
    <w:rsid w:val="00475F72"/>
    <w:rsid w:val="004760E5"/>
    <w:rsid w:val="00476FC9"/>
    <w:rsid w:val="00477583"/>
    <w:rsid w:val="00480552"/>
    <w:rsid w:val="00480CFE"/>
    <w:rsid w:val="00481021"/>
    <w:rsid w:val="004829FB"/>
    <w:rsid w:val="00482B3D"/>
    <w:rsid w:val="00483131"/>
    <w:rsid w:val="004835C6"/>
    <w:rsid w:val="004840DE"/>
    <w:rsid w:val="00485306"/>
    <w:rsid w:val="00486B1C"/>
    <w:rsid w:val="00486FDF"/>
    <w:rsid w:val="00487A67"/>
    <w:rsid w:val="00487E10"/>
    <w:rsid w:val="004923A1"/>
    <w:rsid w:val="004926BC"/>
    <w:rsid w:val="0049307A"/>
    <w:rsid w:val="00493115"/>
    <w:rsid w:val="004968DE"/>
    <w:rsid w:val="004A02FA"/>
    <w:rsid w:val="004A064C"/>
    <w:rsid w:val="004A07FA"/>
    <w:rsid w:val="004A15FC"/>
    <w:rsid w:val="004A209E"/>
    <w:rsid w:val="004A2475"/>
    <w:rsid w:val="004A45C9"/>
    <w:rsid w:val="004A47A2"/>
    <w:rsid w:val="004A564B"/>
    <w:rsid w:val="004A5697"/>
    <w:rsid w:val="004A64C1"/>
    <w:rsid w:val="004A7DD3"/>
    <w:rsid w:val="004B00A5"/>
    <w:rsid w:val="004B0F07"/>
    <w:rsid w:val="004B0F37"/>
    <w:rsid w:val="004B11E8"/>
    <w:rsid w:val="004B1DDE"/>
    <w:rsid w:val="004B21F4"/>
    <w:rsid w:val="004B2E8C"/>
    <w:rsid w:val="004B391C"/>
    <w:rsid w:val="004B3AA6"/>
    <w:rsid w:val="004B4150"/>
    <w:rsid w:val="004B4455"/>
    <w:rsid w:val="004B5780"/>
    <w:rsid w:val="004B6C90"/>
    <w:rsid w:val="004C02CE"/>
    <w:rsid w:val="004C0B34"/>
    <w:rsid w:val="004C107F"/>
    <w:rsid w:val="004C225C"/>
    <w:rsid w:val="004C452A"/>
    <w:rsid w:val="004C453B"/>
    <w:rsid w:val="004C468D"/>
    <w:rsid w:val="004C4FC1"/>
    <w:rsid w:val="004C59BD"/>
    <w:rsid w:val="004C5B67"/>
    <w:rsid w:val="004C5F3E"/>
    <w:rsid w:val="004C642F"/>
    <w:rsid w:val="004C723A"/>
    <w:rsid w:val="004C724D"/>
    <w:rsid w:val="004C7CE9"/>
    <w:rsid w:val="004C7DD3"/>
    <w:rsid w:val="004D0F41"/>
    <w:rsid w:val="004D1F24"/>
    <w:rsid w:val="004D2FC4"/>
    <w:rsid w:val="004D55DB"/>
    <w:rsid w:val="004D7841"/>
    <w:rsid w:val="004E133B"/>
    <w:rsid w:val="004E27F8"/>
    <w:rsid w:val="004E286D"/>
    <w:rsid w:val="004E3827"/>
    <w:rsid w:val="004E47F6"/>
    <w:rsid w:val="004E567C"/>
    <w:rsid w:val="004E6366"/>
    <w:rsid w:val="004E6B69"/>
    <w:rsid w:val="004E71B2"/>
    <w:rsid w:val="004E73CE"/>
    <w:rsid w:val="004E754D"/>
    <w:rsid w:val="004F07BA"/>
    <w:rsid w:val="004F0A2C"/>
    <w:rsid w:val="004F0DFC"/>
    <w:rsid w:val="004F0F72"/>
    <w:rsid w:val="004F1ECA"/>
    <w:rsid w:val="004F2054"/>
    <w:rsid w:val="004F20F4"/>
    <w:rsid w:val="004F3454"/>
    <w:rsid w:val="004F385E"/>
    <w:rsid w:val="004F610D"/>
    <w:rsid w:val="004F6306"/>
    <w:rsid w:val="004F7596"/>
    <w:rsid w:val="004F7A4A"/>
    <w:rsid w:val="00502011"/>
    <w:rsid w:val="005034FA"/>
    <w:rsid w:val="005038F6"/>
    <w:rsid w:val="005064DF"/>
    <w:rsid w:val="00506B39"/>
    <w:rsid w:val="00506BB9"/>
    <w:rsid w:val="00506C0B"/>
    <w:rsid w:val="00510137"/>
    <w:rsid w:val="00511825"/>
    <w:rsid w:val="0051331D"/>
    <w:rsid w:val="00514348"/>
    <w:rsid w:val="005149EC"/>
    <w:rsid w:val="00514A49"/>
    <w:rsid w:val="00516585"/>
    <w:rsid w:val="0051741C"/>
    <w:rsid w:val="005203BF"/>
    <w:rsid w:val="00520A80"/>
    <w:rsid w:val="00520D3F"/>
    <w:rsid w:val="005216AA"/>
    <w:rsid w:val="005219D3"/>
    <w:rsid w:val="00521AC4"/>
    <w:rsid w:val="005226EB"/>
    <w:rsid w:val="00524DFB"/>
    <w:rsid w:val="005259D8"/>
    <w:rsid w:val="00525F16"/>
    <w:rsid w:val="005330BD"/>
    <w:rsid w:val="005333F7"/>
    <w:rsid w:val="00533D74"/>
    <w:rsid w:val="0053472A"/>
    <w:rsid w:val="00534772"/>
    <w:rsid w:val="005401C6"/>
    <w:rsid w:val="00540214"/>
    <w:rsid w:val="00540A76"/>
    <w:rsid w:val="00540F5D"/>
    <w:rsid w:val="0054138F"/>
    <w:rsid w:val="00542747"/>
    <w:rsid w:val="00542F57"/>
    <w:rsid w:val="00543010"/>
    <w:rsid w:val="00543934"/>
    <w:rsid w:val="005449D6"/>
    <w:rsid w:val="005455A0"/>
    <w:rsid w:val="00545BDB"/>
    <w:rsid w:val="00545DD9"/>
    <w:rsid w:val="00545F71"/>
    <w:rsid w:val="00545F93"/>
    <w:rsid w:val="005468EC"/>
    <w:rsid w:val="00546C4F"/>
    <w:rsid w:val="00546D7C"/>
    <w:rsid w:val="005502D5"/>
    <w:rsid w:val="00550F81"/>
    <w:rsid w:val="005516C1"/>
    <w:rsid w:val="005522FA"/>
    <w:rsid w:val="00554037"/>
    <w:rsid w:val="0055487B"/>
    <w:rsid w:val="00554A86"/>
    <w:rsid w:val="005552B4"/>
    <w:rsid w:val="00555D26"/>
    <w:rsid w:val="0055667E"/>
    <w:rsid w:val="00556707"/>
    <w:rsid w:val="00556C89"/>
    <w:rsid w:val="00557007"/>
    <w:rsid w:val="00560413"/>
    <w:rsid w:val="00560457"/>
    <w:rsid w:val="00561257"/>
    <w:rsid w:val="00562A94"/>
    <w:rsid w:val="00563368"/>
    <w:rsid w:val="00563A98"/>
    <w:rsid w:val="00566457"/>
    <w:rsid w:val="005669FF"/>
    <w:rsid w:val="005677BA"/>
    <w:rsid w:val="00567B9B"/>
    <w:rsid w:val="005714A6"/>
    <w:rsid w:val="00572DB5"/>
    <w:rsid w:val="005739EF"/>
    <w:rsid w:val="00574178"/>
    <w:rsid w:val="005743A4"/>
    <w:rsid w:val="00574531"/>
    <w:rsid w:val="005746CC"/>
    <w:rsid w:val="00576C41"/>
    <w:rsid w:val="00576D84"/>
    <w:rsid w:val="005778AC"/>
    <w:rsid w:val="00577FD5"/>
    <w:rsid w:val="00577FE2"/>
    <w:rsid w:val="0058143E"/>
    <w:rsid w:val="00582361"/>
    <w:rsid w:val="00583418"/>
    <w:rsid w:val="005843D4"/>
    <w:rsid w:val="00584EBC"/>
    <w:rsid w:val="005860D0"/>
    <w:rsid w:val="005861AD"/>
    <w:rsid w:val="00586C01"/>
    <w:rsid w:val="0059102D"/>
    <w:rsid w:val="005917D7"/>
    <w:rsid w:val="0059216D"/>
    <w:rsid w:val="005924D7"/>
    <w:rsid w:val="00592C02"/>
    <w:rsid w:val="005946FF"/>
    <w:rsid w:val="00594831"/>
    <w:rsid w:val="00595A6C"/>
    <w:rsid w:val="00597182"/>
    <w:rsid w:val="00597E0F"/>
    <w:rsid w:val="005A11FA"/>
    <w:rsid w:val="005A23E5"/>
    <w:rsid w:val="005A2F7A"/>
    <w:rsid w:val="005A3D74"/>
    <w:rsid w:val="005A511B"/>
    <w:rsid w:val="005A53AC"/>
    <w:rsid w:val="005A736E"/>
    <w:rsid w:val="005A77CD"/>
    <w:rsid w:val="005B02F1"/>
    <w:rsid w:val="005B0D23"/>
    <w:rsid w:val="005B0FCE"/>
    <w:rsid w:val="005B137C"/>
    <w:rsid w:val="005B1BC2"/>
    <w:rsid w:val="005B2034"/>
    <w:rsid w:val="005B2238"/>
    <w:rsid w:val="005B2839"/>
    <w:rsid w:val="005B439A"/>
    <w:rsid w:val="005B5B08"/>
    <w:rsid w:val="005B5D3F"/>
    <w:rsid w:val="005B5E2D"/>
    <w:rsid w:val="005C213C"/>
    <w:rsid w:val="005C259A"/>
    <w:rsid w:val="005C3384"/>
    <w:rsid w:val="005C4838"/>
    <w:rsid w:val="005C4DF3"/>
    <w:rsid w:val="005C4E50"/>
    <w:rsid w:val="005C5B7D"/>
    <w:rsid w:val="005C6F4E"/>
    <w:rsid w:val="005C781C"/>
    <w:rsid w:val="005D1E74"/>
    <w:rsid w:val="005D4201"/>
    <w:rsid w:val="005D47DA"/>
    <w:rsid w:val="005D5E3D"/>
    <w:rsid w:val="005D65CD"/>
    <w:rsid w:val="005E1189"/>
    <w:rsid w:val="005E3C2C"/>
    <w:rsid w:val="005E4C1D"/>
    <w:rsid w:val="005E698A"/>
    <w:rsid w:val="005E701D"/>
    <w:rsid w:val="005E7BFB"/>
    <w:rsid w:val="005F009E"/>
    <w:rsid w:val="005F058D"/>
    <w:rsid w:val="005F1DB7"/>
    <w:rsid w:val="005F1DFF"/>
    <w:rsid w:val="005F1F49"/>
    <w:rsid w:val="005F23CA"/>
    <w:rsid w:val="005F253A"/>
    <w:rsid w:val="005F288A"/>
    <w:rsid w:val="005F2951"/>
    <w:rsid w:val="005F3F30"/>
    <w:rsid w:val="005F446C"/>
    <w:rsid w:val="005F4883"/>
    <w:rsid w:val="005F539D"/>
    <w:rsid w:val="005F7A0D"/>
    <w:rsid w:val="00600E96"/>
    <w:rsid w:val="00601C4B"/>
    <w:rsid w:val="00603730"/>
    <w:rsid w:val="00605403"/>
    <w:rsid w:val="006055C1"/>
    <w:rsid w:val="00605732"/>
    <w:rsid w:val="00607095"/>
    <w:rsid w:val="0060730D"/>
    <w:rsid w:val="00611AC5"/>
    <w:rsid w:val="00614A09"/>
    <w:rsid w:val="00616E9E"/>
    <w:rsid w:val="006170F4"/>
    <w:rsid w:val="0061776D"/>
    <w:rsid w:val="0062091A"/>
    <w:rsid w:val="00621785"/>
    <w:rsid w:val="00623575"/>
    <w:rsid w:val="0062415F"/>
    <w:rsid w:val="006255BC"/>
    <w:rsid w:val="00625800"/>
    <w:rsid w:val="00626A9C"/>
    <w:rsid w:val="00626B0C"/>
    <w:rsid w:val="00626FC8"/>
    <w:rsid w:val="006304BD"/>
    <w:rsid w:val="0063195E"/>
    <w:rsid w:val="00632146"/>
    <w:rsid w:val="006328C3"/>
    <w:rsid w:val="006339C1"/>
    <w:rsid w:val="00634284"/>
    <w:rsid w:val="006350F4"/>
    <w:rsid w:val="0063608A"/>
    <w:rsid w:val="0063629E"/>
    <w:rsid w:val="006367F0"/>
    <w:rsid w:val="00636BF7"/>
    <w:rsid w:val="00636EF5"/>
    <w:rsid w:val="00637E6C"/>
    <w:rsid w:val="00640633"/>
    <w:rsid w:val="0064156A"/>
    <w:rsid w:val="00642BB7"/>
    <w:rsid w:val="0064383B"/>
    <w:rsid w:val="00644C90"/>
    <w:rsid w:val="00647DB3"/>
    <w:rsid w:val="00651FA1"/>
    <w:rsid w:val="00652811"/>
    <w:rsid w:val="00653A51"/>
    <w:rsid w:val="006543BC"/>
    <w:rsid w:val="006547D4"/>
    <w:rsid w:val="00654E49"/>
    <w:rsid w:val="00655868"/>
    <w:rsid w:val="00656CC6"/>
    <w:rsid w:val="00656FF8"/>
    <w:rsid w:val="006576F4"/>
    <w:rsid w:val="00657E5F"/>
    <w:rsid w:val="00662330"/>
    <w:rsid w:val="00663786"/>
    <w:rsid w:val="0066383D"/>
    <w:rsid w:val="00663D45"/>
    <w:rsid w:val="00663E7B"/>
    <w:rsid w:val="00664040"/>
    <w:rsid w:val="0066462F"/>
    <w:rsid w:val="00664F66"/>
    <w:rsid w:val="0066522A"/>
    <w:rsid w:val="006668ED"/>
    <w:rsid w:val="00666FAC"/>
    <w:rsid w:val="00667606"/>
    <w:rsid w:val="00667A77"/>
    <w:rsid w:val="0067016C"/>
    <w:rsid w:val="00671D37"/>
    <w:rsid w:val="006721E9"/>
    <w:rsid w:val="00672F3C"/>
    <w:rsid w:val="00675921"/>
    <w:rsid w:val="006759E8"/>
    <w:rsid w:val="006763FC"/>
    <w:rsid w:val="00677608"/>
    <w:rsid w:val="006777BC"/>
    <w:rsid w:val="00677AFA"/>
    <w:rsid w:val="00681F96"/>
    <w:rsid w:val="00682B88"/>
    <w:rsid w:val="006839FD"/>
    <w:rsid w:val="00683C5D"/>
    <w:rsid w:val="00685D67"/>
    <w:rsid w:val="00685E6E"/>
    <w:rsid w:val="00686388"/>
    <w:rsid w:val="0068691B"/>
    <w:rsid w:val="00687360"/>
    <w:rsid w:val="0069099C"/>
    <w:rsid w:val="0069104C"/>
    <w:rsid w:val="0069123D"/>
    <w:rsid w:val="00691718"/>
    <w:rsid w:val="00691BD7"/>
    <w:rsid w:val="00692855"/>
    <w:rsid w:val="00694078"/>
    <w:rsid w:val="006941B4"/>
    <w:rsid w:val="00694A10"/>
    <w:rsid w:val="006954D3"/>
    <w:rsid w:val="00696285"/>
    <w:rsid w:val="006965E2"/>
    <w:rsid w:val="006A1514"/>
    <w:rsid w:val="006A1573"/>
    <w:rsid w:val="006A1FDB"/>
    <w:rsid w:val="006A2AA9"/>
    <w:rsid w:val="006A35A8"/>
    <w:rsid w:val="006A4475"/>
    <w:rsid w:val="006A49D2"/>
    <w:rsid w:val="006A4E5B"/>
    <w:rsid w:val="006A5B5A"/>
    <w:rsid w:val="006A7BEE"/>
    <w:rsid w:val="006B07EE"/>
    <w:rsid w:val="006B1EF9"/>
    <w:rsid w:val="006B1F3F"/>
    <w:rsid w:val="006B2676"/>
    <w:rsid w:val="006B2934"/>
    <w:rsid w:val="006B2D56"/>
    <w:rsid w:val="006B3D57"/>
    <w:rsid w:val="006B3E11"/>
    <w:rsid w:val="006B594C"/>
    <w:rsid w:val="006B5AE6"/>
    <w:rsid w:val="006B730D"/>
    <w:rsid w:val="006C03FA"/>
    <w:rsid w:val="006C1074"/>
    <w:rsid w:val="006C1484"/>
    <w:rsid w:val="006C2C16"/>
    <w:rsid w:val="006C39B2"/>
    <w:rsid w:val="006C4AE2"/>
    <w:rsid w:val="006C501B"/>
    <w:rsid w:val="006C5349"/>
    <w:rsid w:val="006C5760"/>
    <w:rsid w:val="006C5972"/>
    <w:rsid w:val="006C5ACE"/>
    <w:rsid w:val="006C6533"/>
    <w:rsid w:val="006C7623"/>
    <w:rsid w:val="006D1EBB"/>
    <w:rsid w:val="006D2CE6"/>
    <w:rsid w:val="006D3EEE"/>
    <w:rsid w:val="006D41FE"/>
    <w:rsid w:val="006D6A40"/>
    <w:rsid w:val="006D6C47"/>
    <w:rsid w:val="006D7CD0"/>
    <w:rsid w:val="006D7ED9"/>
    <w:rsid w:val="006D7FE8"/>
    <w:rsid w:val="006E0FDD"/>
    <w:rsid w:val="006E18A5"/>
    <w:rsid w:val="006E1958"/>
    <w:rsid w:val="006E3D91"/>
    <w:rsid w:val="006E4E72"/>
    <w:rsid w:val="006E60E6"/>
    <w:rsid w:val="006E705C"/>
    <w:rsid w:val="006E7110"/>
    <w:rsid w:val="006F075F"/>
    <w:rsid w:val="006F10F2"/>
    <w:rsid w:val="006F1506"/>
    <w:rsid w:val="006F2004"/>
    <w:rsid w:val="006F288A"/>
    <w:rsid w:val="006F2CB9"/>
    <w:rsid w:val="006F307D"/>
    <w:rsid w:val="006F42F1"/>
    <w:rsid w:val="0070178F"/>
    <w:rsid w:val="00702371"/>
    <w:rsid w:val="00703B34"/>
    <w:rsid w:val="00703F08"/>
    <w:rsid w:val="007047ED"/>
    <w:rsid w:val="0070516A"/>
    <w:rsid w:val="00705BB2"/>
    <w:rsid w:val="00706CB6"/>
    <w:rsid w:val="00707611"/>
    <w:rsid w:val="00707FB3"/>
    <w:rsid w:val="00710239"/>
    <w:rsid w:val="00710414"/>
    <w:rsid w:val="00711B60"/>
    <w:rsid w:val="00712177"/>
    <w:rsid w:val="007127CA"/>
    <w:rsid w:val="00712B20"/>
    <w:rsid w:val="00712C98"/>
    <w:rsid w:val="00712E4B"/>
    <w:rsid w:val="0071392F"/>
    <w:rsid w:val="00713A28"/>
    <w:rsid w:val="00714291"/>
    <w:rsid w:val="00716247"/>
    <w:rsid w:val="00716FD5"/>
    <w:rsid w:val="00717D8B"/>
    <w:rsid w:val="007205D6"/>
    <w:rsid w:val="00720935"/>
    <w:rsid w:val="00720C32"/>
    <w:rsid w:val="0072162D"/>
    <w:rsid w:val="00721CF9"/>
    <w:rsid w:val="00721E82"/>
    <w:rsid w:val="007230FA"/>
    <w:rsid w:val="00723335"/>
    <w:rsid w:val="007241F4"/>
    <w:rsid w:val="007270F0"/>
    <w:rsid w:val="007273FE"/>
    <w:rsid w:val="007276AE"/>
    <w:rsid w:val="0073016B"/>
    <w:rsid w:val="00730930"/>
    <w:rsid w:val="00730D5B"/>
    <w:rsid w:val="00731EC5"/>
    <w:rsid w:val="00732468"/>
    <w:rsid w:val="007325BC"/>
    <w:rsid w:val="00732A08"/>
    <w:rsid w:val="007330E1"/>
    <w:rsid w:val="007348EA"/>
    <w:rsid w:val="00735175"/>
    <w:rsid w:val="0073645E"/>
    <w:rsid w:val="00737835"/>
    <w:rsid w:val="0074008F"/>
    <w:rsid w:val="007409A2"/>
    <w:rsid w:val="00740F58"/>
    <w:rsid w:val="00740F5F"/>
    <w:rsid w:val="007410F0"/>
    <w:rsid w:val="007413E7"/>
    <w:rsid w:val="00741E21"/>
    <w:rsid w:val="0074211D"/>
    <w:rsid w:val="00744F89"/>
    <w:rsid w:val="00745884"/>
    <w:rsid w:val="00746035"/>
    <w:rsid w:val="00747071"/>
    <w:rsid w:val="007519E8"/>
    <w:rsid w:val="00751BF6"/>
    <w:rsid w:val="00752757"/>
    <w:rsid w:val="00753211"/>
    <w:rsid w:val="00753AAA"/>
    <w:rsid w:val="00753FC5"/>
    <w:rsid w:val="007553D2"/>
    <w:rsid w:val="00755B34"/>
    <w:rsid w:val="00757771"/>
    <w:rsid w:val="00760B68"/>
    <w:rsid w:val="00761841"/>
    <w:rsid w:val="0076207B"/>
    <w:rsid w:val="00762C74"/>
    <w:rsid w:val="0076304F"/>
    <w:rsid w:val="00763F2A"/>
    <w:rsid w:val="00764350"/>
    <w:rsid w:val="00764F21"/>
    <w:rsid w:val="007651CB"/>
    <w:rsid w:val="0076546D"/>
    <w:rsid w:val="00765F4C"/>
    <w:rsid w:val="007674AC"/>
    <w:rsid w:val="0076790E"/>
    <w:rsid w:val="00767A7B"/>
    <w:rsid w:val="00770CF7"/>
    <w:rsid w:val="00771F68"/>
    <w:rsid w:val="00772581"/>
    <w:rsid w:val="007726BC"/>
    <w:rsid w:val="00772ABE"/>
    <w:rsid w:val="007742D7"/>
    <w:rsid w:val="007747D8"/>
    <w:rsid w:val="00774E69"/>
    <w:rsid w:val="0077528E"/>
    <w:rsid w:val="00781718"/>
    <w:rsid w:val="00781D9C"/>
    <w:rsid w:val="00783811"/>
    <w:rsid w:val="0078463F"/>
    <w:rsid w:val="007852C4"/>
    <w:rsid w:val="00785469"/>
    <w:rsid w:val="00786556"/>
    <w:rsid w:val="00786C0A"/>
    <w:rsid w:val="00787BD2"/>
    <w:rsid w:val="00787ED2"/>
    <w:rsid w:val="00787F17"/>
    <w:rsid w:val="00791E6F"/>
    <w:rsid w:val="00792A08"/>
    <w:rsid w:val="007931C5"/>
    <w:rsid w:val="00793AE9"/>
    <w:rsid w:val="00794DF7"/>
    <w:rsid w:val="00796E60"/>
    <w:rsid w:val="0079723E"/>
    <w:rsid w:val="007A0B58"/>
    <w:rsid w:val="007A0B63"/>
    <w:rsid w:val="007A1B5F"/>
    <w:rsid w:val="007A2400"/>
    <w:rsid w:val="007A3CB7"/>
    <w:rsid w:val="007A3D86"/>
    <w:rsid w:val="007A4363"/>
    <w:rsid w:val="007A4644"/>
    <w:rsid w:val="007A4D66"/>
    <w:rsid w:val="007A5E38"/>
    <w:rsid w:val="007B11B0"/>
    <w:rsid w:val="007B2DA1"/>
    <w:rsid w:val="007B45D3"/>
    <w:rsid w:val="007B4DE8"/>
    <w:rsid w:val="007B4EFE"/>
    <w:rsid w:val="007B60E0"/>
    <w:rsid w:val="007B67B0"/>
    <w:rsid w:val="007B7C13"/>
    <w:rsid w:val="007C05AE"/>
    <w:rsid w:val="007C1552"/>
    <w:rsid w:val="007C3A3C"/>
    <w:rsid w:val="007C3D58"/>
    <w:rsid w:val="007C46D1"/>
    <w:rsid w:val="007C5663"/>
    <w:rsid w:val="007C5957"/>
    <w:rsid w:val="007C5BEA"/>
    <w:rsid w:val="007C6B75"/>
    <w:rsid w:val="007C6DEA"/>
    <w:rsid w:val="007C742A"/>
    <w:rsid w:val="007C7BE3"/>
    <w:rsid w:val="007D034A"/>
    <w:rsid w:val="007D12E7"/>
    <w:rsid w:val="007D2B0A"/>
    <w:rsid w:val="007D638F"/>
    <w:rsid w:val="007D6E41"/>
    <w:rsid w:val="007D707A"/>
    <w:rsid w:val="007D74C4"/>
    <w:rsid w:val="007D76DF"/>
    <w:rsid w:val="007E15DB"/>
    <w:rsid w:val="007E222E"/>
    <w:rsid w:val="007E237A"/>
    <w:rsid w:val="007E37F7"/>
    <w:rsid w:val="007E7730"/>
    <w:rsid w:val="007F0408"/>
    <w:rsid w:val="007F089D"/>
    <w:rsid w:val="007F0D68"/>
    <w:rsid w:val="007F11C9"/>
    <w:rsid w:val="007F2411"/>
    <w:rsid w:val="007F2A62"/>
    <w:rsid w:val="007F2E43"/>
    <w:rsid w:val="007F3230"/>
    <w:rsid w:val="007F3777"/>
    <w:rsid w:val="007F6BB7"/>
    <w:rsid w:val="007F6E4C"/>
    <w:rsid w:val="00800823"/>
    <w:rsid w:val="00805061"/>
    <w:rsid w:val="008071B0"/>
    <w:rsid w:val="00807CBE"/>
    <w:rsid w:val="008116FF"/>
    <w:rsid w:val="008119D2"/>
    <w:rsid w:val="00812A19"/>
    <w:rsid w:val="00815B99"/>
    <w:rsid w:val="00816F79"/>
    <w:rsid w:val="008170B1"/>
    <w:rsid w:val="00817892"/>
    <w:rsid w:val="00817AB7"/>
    <w:rsid w:val="00817CA4"/>
    <w:rsid w:val="00820AD3"/>
    <w:rsid w:val="00820C48"/>
    <w:rsid w:val="00820CE4"/>
    <w:rsid w:val="00821439"/>
    <w:rsid w:val="00822A98"/>
    <w:rsid w:val="008276F1"/>
    <w:rsid w:val="00827AD0"/>
    <w:rsid w:val="00830040"/>
    <w:rsid w:val="00830189"/>
    <w:rsid w:val="00831500"/>
    <w:rsid w:val="00831C77"/>
    <w:rsid w:val="00832DCA"/>
    <w:rsid w:val="008339DC"/>
    <w:rsid w:val="0083407E"/>
    <w:rsid w:val="00834C6B"/>
    <w:rsid w:val="0083588F"/>
    <w:rsid w:val="00840125"/>
    <w:rsid w:val="00840DBD"/>
    <w:rsid w:val="00841122"/>
    <w:rsid w:val="008411C5"/>
    <w:rsid w:val="00842653"/>
    <w:rsid w:val="008436E4"/>
    <w:rsid w:val="00843957"/>
    <w:rsid w:val="00843C7B"/>
    <w:rsid w:val="008446EE"/>
    <w:rsid w:val="00844F8B"/>
    <w:rsid w:val="0084517F"/>
    <w:rsid w:val="00845BA2"/>
    <w:rsid w:val="008468F0"/>
    <w:rsid w:val="00846A96"/>
    <w:rsid w:val="00847B8D"/>
    <w:rsid w:val="00847D3E"/>
    <w:rsid w:val="00851C10"/>
    <w:rsid w:val="0085265F"/>
    <w:rsid w:val="00852AE0"/>
    <w:rsid w:val="00853411"/>
    <w:rsid w:val="00853F45"/>
    <w:rsid w:val="00856680"/>
    <w:rsid w:val="00856982"/>
    <w:rsid w:val="00856CCB"/>
    <w:rsid w:val="0085744E"/>
    <w:rsid w:val="0086146E"/>
    <w:rsid w:val="008614B9"/>
    <w:rsid w:val="0086162E"/>
    <w:rsid w:val="00861E5E"/>
    <w:rsid w:val="00862878"/>
    <w:rsid w:val="00862B46"/>
    <w:rsid w:val="00864DB9"/>
    <w:rsid w:val="00864E85"/>
    <w:rsid w:val="008662EE"/>
    <w:rsid w:val="00866E1C"/>
    <w:rsid w:val="00866F20"/>
    <w:rsid w:val="008672D2"/>
    <w:rsid w:val="00870C84"/>
    <w:rsid w:val="0087120B"/>
    <w:rsid w:val="00871417"/>
    <w:rsid w:val="008721B4"/>
    <w:rsid w:val="00872826"/>
    <w:rsid w:val="00873C47"/>
    <w:rsid w:val="00874297"/>
    <w:rsid w:val="008744FC"/>
    <w:rsid w:val="00876372"/>
    <w:rsid w:val="00876EEA"/>
    <w:rsid w:val="00877285"/>
    <w:rsid w:val="008772FA"/>
    <w:rsid w:val="00877385"/>
    <w:rsid w:val="00881875"/>
    <w:rsid w:val="00881A75"/>
    <w:rsid w:val="008822D5"/>
    <w:rsid w:val="008825B2"/>
    <w:rsid w:val="00884416"/>
    <w:rsid w:val="00886E82"/>
    <w:rsid w:val="008871F5"/>
    <w:rsid w:val="00887625"/>
    <w:rsid w:val="00887C61"/>
    <w:rsid w:val="00891443"/>
    <w:rsid w:val="008919F1"/>
    <w:rsid w:val="00894420"/>
    <w:rsid w:val="0089462D"/>
    <w:rsid w:val="00894A75"/>
    <w:rsid w:val="00894B8A"/>
    <w:rsid w:val="00895969"/>
    <w:rsid w:val="00897AFC"/>
    <w:rsid w:val="008A14C4"/>
    <w:rsid w:val="008A15B2"/>
    <w:rsid w:val="008A19FF"/>
    <w:rsid w:val="008A25F1"/>
    <w:rsid w:val="008A2871"/>
    <w:rsid w:val="008A4463"/>
    <w:rsid w:val="008A4932"/>
    <w:rsid w:val="008A5353"/>
    <w:rsid w:val="008A58E2"/>
    <w:rsid w:val="008A591C"/>
    <w:rsid w:val="008A779A"/>
    <w:rsid w:val="008A7E4F"/>
    <w:rsid w:val="008B133F"/>
    <w:rsid w:val="008B1D55"/>
    <w:rsid w:val="008B3ED2"/>
    <w:rsid w:val="008B579A"/>
    <w:rsid w:val="008B656A"/>
    <w:rsid w:val="008B6589"/>
    <w:rsid w:val="008B6A1A"/>
    <w:rsid w:val="008B7379"/>
    <w:rsid w:val="008C0889"/>
    <w:rsid w:val="008C0FE5"/>
    <w:rsid w:val="008C1E5A"/>
    <w:rsid w:val="008C627B"/>
    <w:rsid w:val="008C6FC8"/>
    <w:rsid w:val="008C7D13"/>
    <w:rsid w:val="008D02B5"/>
    <w:rsid w:val="008D0E2E"/>
    <w:rsid w:val="008D2C9A"/>
    <w:rsid w:val="008D31F1"/>
    <w:rsid w:val="008D3388"/>
    <w:rsid w:val="008D40A6"/>
    <w:rsid w:val="008D4F1C"/>
    <w:rsid w:val="008D5633"/>
    <w:rsid w:val="008D57BB"/>
    <w:rsid w:val="008D652A"/>
    <w:rsid w:val="008D6879"/>
    <w:rsid w:val="008D6E5F"/>
    <w:rsid w:val="008D6ED0"/>
    <w:rsid w:val="008E2AEC"/>
    <w:rsid w:val="008E375A"/>
    <w:rsid w:val="008E3D20"/>
    <w:rsid w:val="008E57D4"/>
    <w:rsid w:val="008E5E0C"/>
    <w:rsid w:val="008E651F"/>
    <w:rsid w:val="008E7245"/>
    <w:rsid w:val="008F0189"/>
    <w:rsid w:val="008F0643"/>
    <w:rsid w:val="008F0C80"/>
    <w:rsid w:val="008F0EE0"/>
    <w:rsid w:val="008F186B"/>
    <w:rsid w:val="008F19F0"/>
    <w:rsid w:val="008F1A0B"/>
    <w:rsid w:val="008F2525"/>
    <w:rsid w:val="008F33D7"/>
    <w:rsid w:val="008F3F0D"/>
    <w:rsid w:val="008F4693"/>
    <w:rsid w:val="008F72B6"/>
    <w:rsid w:val="008F78A0"/>
    <w:rsid w:val="00900DA3"/>
    <w:rsid w:val="00902757"/>
    <w:rsid w:val="00904D49"/>
    <w:rsid w:val="00905C5F"/>
    <w:rsid w:val="00907060"/>
    <w:rsid w:val="0090773B"/>
    <w:rsid w:val="00911073"/>
    <w:rsid w:val="00911A32"/>
    <w:rsid w:val="00912B39"/>
    <w:rsid w:val="009160DF"/>
    <w:rsid w:val="0091610A"/>
    <w:rsid w:val="00917223"/>
    <w:rsid w:val="00917511"/>
    <w:rsid w:val="009178F8"/>
    <w:rsid w:val="00920044"/>
    <w:rsid w:val="00920080"/>
    <w:rsid w:val="00921D2B"/>
    <w:rsid w:val="009221EF"/>
    <w:rsid w:val="00922DE5"/>
    <w:rsid w:val="0092467F"/>
    <w:rsid w:val="009247D3"/>
    <w:rsid w:val="0092481D"/>
    <w:rsid w:val="00925E5A"/>
    <w:rsid w:val="00927190"/>
    <w:rsid w:val="009271C5"/>
    <w:rsid w:val="00927621"/>
    <w:rsid w:val="009312A5"/>
    <w:rsid w:val="0093145B"/>
    <w:rsid w:val="00931795"/>
    <w:rsid w:val="009321A6"/>
    <w:rsid w:val="00933687"/>
    <w:rsid w:val="00934224"/>
    <w:rsid w:val="009344B9"/>
    <w:rsid w:val="00935474"/>
    <w:rsid w:val="00935978"/>
    <w:rsid w:val="009367FD"/>
    <w:rsid w:val="00936BC1"/>
    <w:rsid w:val="00937814"/>
    <w:rsid w:val="00940E72"/>
    <w:rsid w:val="009418C2"/>
    <w:rsid w:val="00941D5E"/>
    <w:rsid w:val="009429A1"/>
    <w:rsid w:val="00942C4A"/>
    <w:rsid w:val="00943033"/>
    <w:rsid w:val="00944F9B"/>
    <w:rsid w:val="0094555E"/>
    <w:rsid w:val="009464D0"/>
    <w:rsid w:val="00947B6E"/>
    <w:rsid w:val="00947CBA"/>
    <w:rsid w:val="00947DD8"/>
    <w:rsid w:val="00950CA0"/>
    <w:rsid w:val="00950CAC"/>
    <w:rsid w:val="009515BC"/>
    <w:rsid w:val="00951B48"/>
    <w:rsid w:val="009523EB"/>
    <w:rsid w:val="009526E5"/>
    <w:rsid w:val="00953FEF"/>
    <w:rsid w:val="0095496E"/>
    <w:rsid w:val="00954AAE"/>
    <w:rsid w:val="00956C06"/>
    <w:rsid w:val="00956FCE"/>
    <w:rsid w:val="0096096B"/>
    <w:rsid w:val="0096122A"/>
    <w:rsid w:val="009638F3"/>
    <w:rsid w:val="009664EA"/>
    <w:rsid w:val="00966A2D"/>
    <w:rsid w:val="00966B5B"/>
    <w:rsid w:val="00967D6D"/>
    <w:rsid w:val="00971535"/>
    <w:rsid w:val="00972176"/>
    <w:rsid w:val="00973622"/>
    <w:rsid w:val="00973E57"/>
    <w:rsid w:val="00975237"/>
    <w:rsid w:val="0097548D"/>
    <w:rsid w:val="009767FD"/>
    <w:rsid w:val="0097788F"/>
    <w:rsid w:val="00977B8A"/>
    <w:rsid w:val="009804F1"/>
    <w:rsid w:val="00981F1B"/>
    <w:rsid w:val="00982A53"/>
    <w:rsid w:val="00984CF6"/>
    <w:rsid w:val="00985058"/>
    <w:rsid w:val="00985C84"/>
    <w:rsid w:val="00985C9B"/>
    <w:rsid w:val="00986019"/>
    <w:rsid w:val="009868E1"/>
    <w:rsid w:val="00986D66"/>
    <w:rsid w:val="00987551"/>
    <w:rsid w:val="0099041F"/>
    <w:rsid w:val="009907CC"/>
    <w:rsid w:val="00990A57"/>
    <w:rsid w:val="009911C6"/>
    <w:rsid w:val="00991A19"/>
    <w:rsid w:val="00991A59"/>
    <w:rsid w:val="00991D88"/>
    <w:rsid w:val="00993AA5"/>
    <w:rsid w:val="009948B2"/>
    <w:rsid w:val="009952CC"/>
    <w:rsid w:val="00995BCD"/>
    <w:rsid w:val="00995E52"/>
    <w:rsid w:val="00995EAA"/>
    <w:rsid w:val="00996E32"/>
    <w:rsid w:val="0099732E"/>
    <w:rsid w:val="009976F8"/>
    <w:rsid w:val="0099776A"/>
    <w:rsid w:val="00997A14"/>
    <w:rsid w:val="009A0642"/>
    <w:rsid w:val="009A32FD"/>
    <w:rsid w:val="009A420F"/>
    <w:rsid w:val="009A4D35"/>
    <w:rsid w:val="009A526B"/>
    <w:rsid w:val="009A60D0"/>
    <w:rsid w:val="009A6C79"/>
    <w:rsid w:val="009A78DC"/>
    <w:rsid w:val="009B05E5"/>
    <w:rsid w:val="009B0685"/>
    <w:rsid w:val="009B09E5"/>
    <w:rsid w:val="009B1220"/>
    <w:rsid w:val="009B1DE7"/>
    <w:rsid w:val="009B3E7E"/>
    <w:rsid w:val="009B41EF"/>
    <w:rsid w:val="009B5754"/>
    <w:rsid w:val="009B6D9C"/>
    <w:rsid w:val="009B76DB"/>
    <w:rsid w:val="009C1016"/>
    <w:rsid w:val="009C1497"/>
    <w:rsid w:val="009C14E6"/>
    <w:rsid w:val="009C1A87"/>
    <w:rsid w:val="009C2516"/>
    <w:rsid w:val="009C26F9"/>
    <w:rsid w:val="009C635F"/>
    <w:rsid w:val="009C6791"/>
    <w:rsid w:val="009C7010"/>
    <w:rsid w:val="009C73B3"/>
    <w:rsid w:val="009C782F"/>
    <w:rsid w:val="009D230C"/>
    <w:rsid w:val="009D3CEC"/>
    <w:rsid w:val="009D3D5C"/>
    <w:rsid w:val="009D4504"/>
    <w:rsid w:val="009D6601"/>
    <w:rsid w:val="009D6A69"/>
    <w:rsid w:val="009E1ECA"/>
    <w:rsid w:val="009E3DC6"/>
    <w:rsid w:val="009E4082"/>
    <w:rsid w:val="009E42E1"/>
    <w:rsid w:val="009E457D"/>
    <w:rsid w:val="009E49FA"/>
    <w:rsid w:val="009E4BC7"/>
    <w:rsid w:val="009E5473"/>
    <w:rsid w:val="009E56E1"/>
    <w:rsid w:val="009E5B32"/>
    <w:rsid w:val="009E60E5"/>
    <w:rsid w:val="009E6393"/>
    <w:rsid w:val="009E63D0"/>
    <w:rsid w:val="009E70FC"/>
    <w:rsid w:val="009E7228"/>
    <w:rsid w:val="009E76C2"/>
    <w:rsid w:val="009F084D"/>
    <w:rsid w:val="009F17B2"/>
    <w:rsid w:val="009F1B1C"/>
    <w:rsid w:val="009F2650"/>
    <w:rsid w:val="009F3872"/>
    <w:rsid w:val="009F3BE9"/>
    <w:rsid w:val="009F5605"/>
    <w:rsid w:val="009F6A74"/>
    <w:rsid w:val="009F79AE"/>
    <w:rsid w:val="00A004FA"/>
    <w:rsid w:val="00A01BED"/>
    <w:rsid w:val="00A023BE"/>
    <w:rsid w:val="00A023E0"/>
    <w:rsid w:val="00A02745"/>
    <w:rsid w:val="00A0298F"/>
    <w:rsid w:val="00A02A27"/>
    <w:rsid w:val="00A05837"/>
    <w:rsid w:val="00A05B02"/>
    <w:rsid w:val="00A066E5"/>
    <w:rsid w:val="00A06B1B"/>
    <w:rsid w:val="00A07601"/>
    <w:rsid w:val="00A07928"/>
    <w:rsid w:val="00A1165E"/>
    <w:rsid w:val="00A119DF"/>
    <w:rsid w:val="00A12022"/>
    <w:rsid w:val="00A12387"/>
    <w:rsid w:val="00A1294B"/>
    <w:rsid w:val="00A12A4D"/>
    <w:rsid w:val="00A1432C"/>
    <w:rsid w:val="00A146C5"/>
    <w:rsid w:val="00A14801"/>
    <w:rsid w:val="00A14A4E"/>
    <w:rsid w:val="00A14A6F"/>
    <w:rsid w:val="00A15C33"/>
    <w:rsid w:val="00A15F01"/>
    <w:rsid w:val="00A1641E"/>
    <w:rsid w:val="00A176C2"/>
    <w:rsid w:val="00A206F5"/>
    <w:rsid w:val="00A213A5"/>
    <w:rsid w:val="00A2143E"/>
    <w:rsid w:val="00A21CEB"/>
    <w:rsid w:val="00A22702"/>
    <w:rsid w:val="00A2344A"/>
    <w:rsid w:val="00A235BA"/>
    <w:rsid w:val="00A24343"/>
    <w:rsid w:val="00A278BB"/>
    <w:rsid w:val="00A27A5D"/>
    <w:rsid w:val="00A302F7"/>
    <w:rsid w:val="00A3032C"/>
    <w:rsid w:val="00A303E6"/>
    <w:rsid w:val="00A310F1"/>
    <w:rsid w:val="00A31D60"/>
    <w:rsid w:val="00A3245D"/>
    <w:rsid w:val="00A328BF"/>
    <w:rsid w:val="00A33023"/>
    <w:rsid w:val="00A3365E"/>
    <w:rsid w:val="00A33BF9"/>
    <w:rsid w:val="00A35398"/>
    <w:rsid w:val="00A362CC"/>
    <w:rsid w:val="00A36701"/>
    <w:rsid w:val="00A378D7"/>
    <w:rsid w:val="00A403F7"/>
    <w:rsid w:val="00A40B8B"/>
    <w:rsid w:val="00A40D5A"/>
    <w:rsid w:val="00A41205"/>
    <w:rsid w:val="00A4174D"/>
    <w:rsid w:val="00A41CC8"/>
    <w:rsid w:val="00A4220C"/>
    <w:rsid w:val="00A43037"/>
    <w:rsid w:val="00A43359"/>
    <w:rsid w:val="00A43370"/>
    <w:rsid w:val="00A4456F"/>
    <w:rsid w:val="00A45925"/>
    <w:rsid w:val="00A4598F"/>
    <w:rsid w:val="00A45B82"/>
    <w:rsid w:val="00A462DC"/>
    <w:rsid w:val="00A46429"/>
    <w:rsid w:val="00A479C0"/>
    <w:rsid w:val="00A510A0"/>
    <w:rsid w:val="00A51AB2"/>
    <w:rsid w:val="00A5310C"/>
    <w:rsid w:val="00A532C2"/>
    <w:rsid w:val="00A555A0"/>
    <w:rsid w:val="00A56152"/>
    <w:rsid w:val="00A567D6"/>
    <w:rsid w:val="00A569D7"/>
    <w:rsid w:val="00A57304"/>
    <w:rsid w:val="00A5782F"/>
    <w:rsid w:val="00A6068C"/>
    <w:rsid w:val="00A6106B"/>
    <w:rsid w:val="00A63142"/>
    <w:rsid w:val="00A643FB"/>
    <w:rsid w:val="00A64FEC"/>
    <w:rsid w:val="00A65519"/>
    <w:rsid w:val="00A6592A"/>
    <w:rsid w:val="00A659FA"/>
    <w:rsid w:val="00A65A1A"/>
    <w:rsid w:val="00A66768"/>
    <w:rsid w:val="00A669CE"/>
    <w:rsid w:val="00A6747C"/>
    <w:rsid w:val="00A703B9"/>
    <w:rsid w:val="00A7051C"/>
    <w:rsid w:val="00A707B2"/>
    <w:rsid w:val="00A708F5"/>
    <w:rsid w:val="00A72098"/>
    <w:rsid w:val="00A7220D"/>
    <w:rsid w:val="00A722A9"/>
    <w:rsid w:val="00A722AC"/>
    <w:rsid w:val="00A737C9"/>
    <w:rsid w:val="00A74893"/>
    <w:rsid w:val="00A74C82"/>
    <w:rsid w:val="00A75004"/>
    <w:rsid w:val="00A76539"/>
    <w:rsid w:val="00A80405"/>
    <w:rsid w:val="00A8122E"/>
    <w:rsid w:val="00A81280"/>
    <w:rsid w:val="00A812C8"/>
    <w:rsid w:val="00A82146"/>
    <w:rsid w:val="00A84F27"/>
    <w:rsid w:val="00A85147"/>
    <w:rsid w:val="00A85BA3"/>
    <w:rsid w:val="00A85E2C"/>
    <w:rsid w:val="00A86AE2"/>
    <w:rsid w:val="00A87432"/>
    <w:rsid w:val="00A9004C"/>
    <w:rsid w:val="00A9090D"/>
    <w:rsid w:val="00A93AA9"/>
    <w:rsid w:val="00A94651"/>
    <w:rsid w:val="00A949C0"/>
    <w:rsid w:val="00A9566D"/>
    <w:rsid w:val="00A9581F"/>
    <w:rsid w:val="00A96274"/>
    <w:rsid w:val="00AA0B26"/>
    <w:rsid w:val="00AA0B98"/>
    <w:rsid w:val="00AA228E"/>
    <w:rsid w:val="00AA234F"/>
    <w:rsid w:val="00AA3920"/>
    <w:rsid w:val="00AB0538"/>
    <w:rsid w:val="00AB08AC"/>
    <w:rsid w:val="00AB0FBB"/>
    <w:rsid w:val="00AB1B48"/>
    <w:rsid w:val="00AB2D56"/>
    <w:rsid w:val="00AB39D9"/>
    <w:rsid w:val="00AB3E4F"/>
    <w:rsid w:val="00AB6FCF"/>
    <w:rsid w:val="00AC0594"/>
    <w:rsid w:val="00AC0BCA"/>
    <w:rsid w:val="00AC30DB"/>
    <w:rsid w:val="00AC38E9"/>
    <w:rsid w:val="00AC480D"/>
    <w:rsid w:val="00AC59BA"/>
    <w:rsid w:val="00AC5E0F"/>
    <w:rsid w:val="00AC65CA"/>
    <w:rsid w:val="00AC71FA"/>
    <w:rsid w:val="00AC7542"/>
    <w:rsid w:val="00AC7E58"/>
    <w:rsid w:val="00AD456C"/>
    <w:rsid w:val="00AD46B3"/>
    <w:rsid w:val="00AD4806"/>
    <w:rsid w:val="00AD4E49"/>
    <w:rsid w:val="00AD5BCE"/>
    <w:rsid w:val="00AD6879"/>
    <w:rsid w:val="00AE066A"/>
    <w:rsid w:val="00AE09A6"/>
    <w:rsid w:val="00AE09E8"/>
    <w:rsid w:val="00AE0B38"/>
    <w:rsid w:val="00AE29B9"/>
    <w:rsid w:val="00AE31D5"/>
    <w:rsid w:val="00AE343C"/>
    <w:rsid w:val="00AE5680"/>
    <w:rsid w:val="00AE6274"/>
    <w:rsid w:val="00AE739A"/>
    <w:rsid w:val="00AE7B47"/>
    <w:rsid w:val="00AF029F"/>
    <w:rsid w:val="00AF0958"/>
    <w:rsid w:val="00AF1819"/>
    <w:rsid w:val="00AF18E0"/>
    <w:rsid w:val="00AF2427"/>
    <w:rsid w:val="00AF3665"/>
    <w:rsid w:val="00AF4C91"/>
    <w:rsid w:val="00AF5395"/>
    <w:rsid w:val="00AF5D29"/>
    <w:rsid w:val="00AF65C5"/>
    <w:rsid w:val="00AF6FF6"/>
    <w:rsid w:val="00AF703F"/>
    <w:rsid w:val="00AF743F"/>
    <w:rsid w:val="00AF7F7B"/>
    <w:rsid w:val="00B00755"/>
    <w:rsid w:val="00B00C49"/>
    <w:rsid w:val="00B02789"/>
    <w:rsid w:val="00B04CE0"/>
    <w:rsid w:val="00B060F3"/>
    <w:rsid w:val="00B063A7"/>
    <w:rsid w:val="00B06E5E"/>
    <w:rsid w:val="00B074F4"/>
    <w:rsid w:val="00B07716"/>
    <w:rsid w:val="00B07DF7"/>
    <w:rsid w:val="00B1103B"/>
    <w:rsid w:val="00B113AC"/>
    <w:rsid w:val="00B13B2D"/>
    <w:rsid w:val="00B14CE9"/>
    <w:rsid w:val="00B1562A"/>
    <w:rsid w:val="00B16B2F"/>
    <w:rsid w:val="00B215C7"/>
    <w:rsid w:val="00B23313"/>
    <w:rsid w:val="00B258EF"/>
    <w:rsid w:val="00B26319"/>
    <w:rsid w:val="00B265BA"/>
    <w:rsid w:val="00B26686"/>
    <w:rsid w:val="00B27564"/>
    <w:rsid w:val="00B27E7B"/>
    <w:rsid w:val="00B3145E"/>
    <w:rsid w:val="00B316A2"/>
    <w:rsid w:val="00B3359E"/>
    <w:rsid w:val="00B33A2A"/>
    <w:rsid w:val="00B342B1"/>
    <w:rsid w:val="00B34D54"/>
    <w:rsid w:val="00B359A6"/>
    <w:rsid w:val="00B36365"/>
    <w:rsid w:val="00B36734"/>
    <w:rsid w:val="00B376B3"/>
    <w:rsid w:val="00B37B77"/>
    <w:rsid w:val="00B4106E"/>
    <w:rsid w:val="00B42705"/>
    <w:rsid w:val="00B42C51"/>
    <w:rsid w:val="00B42FE5"/>
    <w:rsid w:val="00B44606"/>
    <w:rsid w:val="00B448B9"/>
    <w:rsid w:val="00B4493D"/>
    <w:rsid w:val="00B45DA0"/>
    <w:rsid w:val="00B46A68"/>
    <w:rsid w:val="00B47074"/>
    <w:rsid w:val="00B47ECB"/>
    <w:rsid w:val="00B51078"/>
    <w:rsid w:val="00B521C1"/>
    <w:rsid w:val="00B543E5"/>
    <w:rsid w:val="00B54A6F"/>
    <w:rsid w:val="00B55D5A"/>
    <w:rsid w:val="00B5655B"/>
    <w:rsid w:val="00B567B9"/>
    <w:rsid w:val="00B56C23"/>
    <w:rsid w:val="00B6018F"/>
    <w:rsid w:val="00B60962"/>
    <w:rsid w:val="00B60E46"/>
    <w:rsid w:val="00B61FD5"/>
    <w:rsid w:val="00B62242"/>
    <w:rsid w:val="00B6254E"/>
    <w:rsid w:val="00B63CA7"/>
    <w:rsid w:val="00B64AD4"/>
    <w:rsid w:val="00B663CD"/>
    <w:rsid w:val="00B6646F"/>
    <w:rsid w:val="00B668E8"/>
    <w:rsid w:val="00B669A8"/>
    <w:rsid w:val="00B66A1F"/>
    <w:rsid w:val="00B71FF2"/>
    <w:rsid w:val="00B7311A"/>
    <w:rsid w:val="00B73E69"/>
    <w:rsid w:val="00B7445D"/>
    <w:rsid w:val="00B75112"/>
    <w:rsid w:val="00B75516"/>
    <w:rsid w:val="00B75835"/>
    <w:rsid w:val="00B76826"/>
    <w:rsid w:val="00B76F21"/>
    <w:rsid w:val="00B77523"/>
    <w:rsid w:val="00B7783F"/>
    <w:rsid w:val="00B801A8"/>
    <w:rsid w:val="00B803D9"/>
    <w:rsid w:val="00B807D8"/>
    <w:rsid w:val="00B808AB"/>
    <w:rsid w:val="00B82430"/>
    <w:rsid w:val="00B82763"/>
    <w:rsid w:val="00B82D70"/>
    <w:rsid w:val="00B84242"/>
    <w:rsid w:val="00B84FEE"/>
    <w:rsid w:val="00B85BC5"/>
    <w:rsid w:val="00B8625C"/>
    <w:rsid w:val="00B871CA"/>
    <w:rsid w:val="00B87C57"/>
    <w:rsid w:val="00B90D9F"/>
    <w:rsid w:val="00B9224E"/>
    <w:rsid w:val="00B942D4"/>
    <w:rsid w:val="00B949AD"/>
    <w:rsid w:val="00B95AD5"/>
    <w:rsid w:val="00B96006"/>
    <w:rsid w:val="00B97CFB"/>
    <w:rsid w:val="00B97DAC"/>
    <w:rsid w:val="00BA0AAA"/>
    <w:rsid w:val="00BA1B0E"/>
    <w:rsid w:val="00BA1D78"/>
    <w:rsid w:val="00BA1E8F"/>
    <w:rsid w:val="00BA3884"/>
    <w:rsid w:val="00BA3BDF"/>
    <w:rsid w:val="00BA5CB7"/>
    <w:rsid w:val="00BA5FC2"/>
    <w:rsid w:val="00BA6953"/>
    <w:rsid w:val="00BA6EA8"/>
    <w:rsid w:val="00BA7BB8"/>
    <w:rsid w:val="00BB0320"/>
    <w:rsid w:val="00BB12A8"/>
    <w:rsid w:val="00BB1FC7"/>
    <w:rsid w:val="00BB22C2"/>
    <w:rsid w:val="00BB38E3"/>
    <w:rsid w:val="00BB4699"/>
    <w:rsid w:val="00BB54E2"/>
    <w:rsid w:val="00BB6313"/>
    <w:rsid w:val="00BB6682"/>
    <w:rsid w:val="00BB6AA2"/>
    <w:rsid w:val="00BB70B8"/>
    <w:rsid w:val="00BB731C"/>
    <w:rsid w:val="00BC00C8"/>
    <w:rsid w:val="00BC0264"/>
    <w:rsid w:val="00BC09E8"/>
    <w:rsid w:val="00BC09EE"/>
    <w:rsid w:val="00BC0CF1"/>
    <w:rsid w:val="00BC25D7"/>
    <w:rsid w:val="00BC29EA"/>
    <w:rsid w:val="00BC2DE8"/>
    <w:rsid w:val="00BC435F"/>
    <w:rsid w:val="00BC4DDB"/>
    <w:rsid w:val="00BC63E0"/>
    <w:rsid w:val="00BC72C9"/>
    <w:rsid w:val="00BC769E"/>
    <w:rsid w:val="00BD014B"/>
    <w:rsid w:val="00BD0570"/>
    <w:rsid w:val="00BD118E"/>
    <w:rsid w:val="00BD160C"/>
    <w:rsid w:val="00BD27CF"/>
    <w:rsid w:val="00BD35BC"/>
    <w:rsid w:val="00BD41D9"/>
    <w:rsid w:val="00BD51B5"/>
    <w:rsid w:val="00BD58C4"/>
    <w:rsid w:val="00BD608A"/>
    <w:rsid w:val="00BD608B"/>
    <w:rsid w:val="00BD747F"/>
    <w:rsid w:val="00BD7A59"/>
    <w:rsid w:val="00BE0F50"/>
    <w:rsid w:val="00BE20CE"/>
    <w:rsid w:val="00BE39CD"/>
    <w:rsid w:val="00BE44F6"/>
    <w:rsid w:val="00BE5445"/>
    <w:rsid w:val="00BE585B"/>
    <w:rsid w:val="00BE591C"/>
    <w:rsid w:val="00BE679B"/>
    <w:rsid w:val="00BE6B99"/>
    <w:rsid w:val="00BE7834"/>
    <w:rsid w:val="00BE7B71"/>
    <w:rsid w:val="00BF1A1F"/>
    <w:rsid w:val="00BF255F"/>
    <w:rsid w:val="00BF2829"/>
    <w:rsid w:val="00BF3354"/>
    <w:rsid w:val="00BF3848"/>
    <w:rsid w:val="00BF4D9D"/>
    <w:rsid w:val="00BF5A8A"/>
    <w:rsid w:val="00BF625B"/>
    <w:rsid w:val="00BF6CBA"/>
    <w:rsid w:val="00BF74BF"/>
    <w:rsid w:val="00BF77FB"/>
    <w:rsid w:val="00BF79D6"/>
    <w:rsid w:val="00C00071"/>
    <w:rsid w:val="00C00482"/>
    <w:rsid w:val="00C007AA"/>
    <w:rsid w:val="00C01472"/>
    <w:rsid w:val="00C02567"/>
    <w:rsid w:val="00C025AB"/>
    <w:rsid w:val="00C03293"/>
    <w:rsid w:val="00C05435"/>
    <w:rsid w:val="00C055E2"/>
    <w:rsid w:val="00C05755"/>
    <w:rsid w:val="00C06227"/>
    <w:rsid w:val="00C078CB"/>
    <w:rsid w:val="00C10A91"/>
    <w:rsid w:val="00C1158D"/>
    <w:rsid w:val="00C127F4"/>
    <w:rsid w:val="00C12A24"/>
    <w:rsid w:val="00C13DA3"/>
    <w:rsid w:val="00C1465B"/>
    <w:rsid w:val="00C1573A"/>
    <w:rsid w:val="00C1577F"/>
    <w:rsid w:val="00C15E7C"/>
    <w:rsid w:val="00C17510"/>
    <w:rsid w:val="00C20146"/>
    <w:rsid w:val="00C206CE"/>
    <w:rsid w:val="00C2077B"/>
    <w:rsid w:val="00C20C05"/>
    <w:rsid w:val="00C21708"/>
    <w:rsid w:val="00C21F01"/>
    <w:rsid w:val="00C2249B"/>
    <w:rsid w:val="00C2289C"/>
    <w:rsid w:val="00C23A0E"/>
    <w:rsid w:val="00C24A99"/>
    <w:rsid w:val="00C25003"/>
    <w:rsid w:val="00C26527"/>
    <w:rsid w:val="00C26538"/>
    <w:rsid w:val="00C26918"/>
    <w:rsid w:val="00C26F96"/>
    <w:rsid w:val="00C27DD7"/>
    <w:rsid w:val="00C30B7D"/>
    <w:rsid w:val="00C317EB"/>
    <w:rsid w:val="00C32A54"/>
    <w:rsid w:val="00C334CB"/>
    <w:rsid w:val="00C33800"/>
    <w:rsid w:val="00C348BB"/>
    <w:rsid w:val="00C34B5B"/>
    <w:rsid w:val="00C3542E"/>
    <w:rsid w:val="00C36337"/>
    <w:rsid w:val="00C36381"/>
    <w:rsid w:val="00C36D20"/>
    <w:rsid w:val="00C378A8"/>
    <w:rsid w:val="00C4198A"/>
    <w:rsid w:val="00C42FE7"/>
    <w:rsid w:val="00C45294"/>
    <w:rsid w:val="00C45F19"/>
    <w:rsid w:val="00C47667"/>
    <w:rsid w:val="00C47CCA"/>
    <w:rsid w:val="00C50030"/>
    <w:rsid w:val="00C518D9"/>
    <w:rsid w:val="00C51F1B"/>
    <w:rsid w:val="00C52E61"/>
    <w:rsid w:val="00C53453"/>
    <w:rsid w:val="00C535B5"/>
    <w:rsid w:val="00C5392C"/>
    <w:rsid w:val="00C53BA9"/>
    <w:rsid w:val="00C54E98"/>
    <w:rsid w:val="00C5598C"/>
    <w:rsid w:val="00C55E36"/>
    <w:rsid w:val="00C55F82"/>
    <w:rsid w:val="00C57A88"/>
    <w:rsid w:val="00C61A45"/>
    <w:rsid w:val="00C61D1E"/>
    <w:rsid w:val="00C623BD"/>
    <w:rsid w:val="00C6346F"/>
    <w:rsid w:val="00C63476"/>
    <w:rsid w:val="00C6389E"/>
    <w:rsid w:val="00C64167"/>
    <w:rsid w:val="00C643AD"/>
    <w:rsid w:val="00C64EA7"/>
    <w:rsid w:val="00C66255"/>
    <w:rsid w:val="00C663F5"/>
    <w:rsid w:val="00C663F6"/>
    <w:rsid w:val="00C67B62"/>
    <w:rsid w:val="00C70F38"/>
    <w:rsid w:val="00C71047"/>
    <w:rsid w:val="00C724FE"/>
    <w:rsid w:val="00C7312D"/>
    <w:rsid w:val="00C73638"/>
    <w:rsid w:val="00C73648"/>
    <w:rsid w:val="00C747C4"/>
    <w:rsid w:val="00C7531A"/>
    <w:rsid w:val="00C75894"/>
    <w:rsid w:val="00C76B85"/>
    <w:rsid w:val="00C8085D"/>
    <w:rsid w:val="00C82058"/>
    <w:rsid w:val="00C82269"/>
    <w:rsid w:val="00C83832"/>
    <w:rsid w:val="00C84405"/>
    <w:rsid w:val="00C84530"/>
    <w:rsid w:val="00C8497B"/>
    <w:rsid w:val="00C858AF"/>
    <w:rsid w:val="00C86B49"/>
    <w:rsid w:val="00C90172"/>
    <w:rsid w:val="00C91E50"/>
    <w:rsid w:val="00C92D17"/>
    <w:rsid w:val="00C9315F"/>
    <w:rsid w:val="00C955B9"/>
    <w:rsid w:val="00C958D0"/>
    <w:rsid w:val="00C95F7F"/>
    <w:rsid w:val="00C961E5"/>
    <w:rsid w:val="00C969F9"/>
    <w:rsid w:val="00C9751A"/>
    <w:rsid w:val="00C976EE"/>
    <w:rsid w:val="00C979CD"/>
    <w:rsid w:val="00CA03E9"/>
    <w:rsid w:val="00CA136E"/>
    <w:rsid w:val="00CA17B2"/>
    <w:rsid w:val="00CA1B5B"/>
    <w:rsid w:val="00CA2F00"/>
    <w:rsid w:val="00CA3C2F"/>
    <w:rsid w:val="00CA3D1D"/>
    <w:rsid w:val="00CA4B18"/>
    <w:rsid w:val="00CB2FBD"/>
    <w:rsid w:val="00CB5434"/>
    <w:rsid w:val="00CB583F"/>
    <w:rsid w:val="00CB5A7C"/>
    <w:rsid w:val="00CB5ABF"/>
    <w:rsid w:val="00CB6AA8"/>
    <w:rsid w:val="00CB7859"/>
    <w:rsid w:val="00CB7E15"/>
    <w:rsid w:val="00CC1851"/>
    <w:rsid w:val="00CC25DA"/>
    <w:rsid w:val="00CC2717"/>
    <w:rsid w:val="00CC2D1D"/>
    <w:rsid w:val="00CC2D26"/>
    <w:rsid w:val="00CC406C"/>
    <w:rsid w:val="00CC54ED"/>
    <w:rsid w:val="00CC6400"/>
    <w:rsid w:val="00CC65CD"/>
    <w:rsid w:val="00CC685F"/>
    <w:rsid w:val="00CC70EE"/>
    <w:rsid w:val="00CC7335"/>
    <w:rsid w:val="00CC7D09"/>
    <w:rsid w:val="00CD13BD"/>
    <w:rsid w:val="00CD13D7"/>
    <w:rsid w:val="00CD5382"/>
    <w:rsid w:val="00CD7755"/>
    <w:rsid w:val="00CE169F"/>
    <w:rsid w:val="00CE2578"/>
    <w:rsid w:val="00CE290F"/>
    <w:rsid w:val="00CE2C62"/>
    <w:rsid w:val="00CE4B0D"/>
    <w:rsid w:val="00CE4FA0"/>
    <w:rsid w:val="00CE6491"/>
    <w:rsid w:val="00CE6DE7"/>
    <w:rsid w:val="00CE6EBD"/>
    <w:rsid w:val="00CF13D9"/>
    <w:rsid w:val="00CF196A"/>
    <w:rsid w:val="00CF1CA0"/>
    <w:rsid w:val="00CF21FD"/>
    <w:rsid w:val="00CF3B2E"/>
    <w:rsid w:val="00CF4CB4"/>
    <w:rsid w:val="00CF5F11"/>
    <w:rsid w:val="00CF6B0D"/>
    <w:rsid w:val="00CF6EBB"/>
    <w:rsid w:val="00CF7234"/>
    <w:rsid w:val="00D00D17"/>
    <w:rsid w:val="00D01006"/>
    <w:rsid w:val="00D0243D"/>
    <w:rsid w:val="00D0253F"/>
    <w:rsid w:val="00D02D01"/>
    <w:rsid w:val="00D03A52"/>
    <w:rsid w:val="00D05249"/>
    <w:rsid w:val="00D05A5F"/>
    <w:rsid w:val="00D06171"/>
    <w:rsid w:val="00D062E2"/>
    <w:rsid w:val="00D0699B"/>
    <w:rsid w:val="00D0718A"/>
    <w:rsid w:val="00D079E2"/>
    <w:rsid w:val="00D07CA0"/>
    <w:rsid w:val="00D1025E"/>
    <w:rsid w:val="00D11B9F"/>
    <w:rsid w:val="00D121C2"/>
    <w:rsid w:val="00D12546"/>
    <w:rsid w:val="00D130E4"/>
    <w:rsid w:val="00D13164"/>
    <w:rsid w:val="00D13854"/>
    <w:rsid w:val="00D153AD"/>
    <w:rsid w:val="00D15C06"/>
    <w:rsid w:val="00D1668B"/>
    <w:rsid w:val="00D16817"/>
    <w:rsid w:val="00D17317"/>
    <w:rsid w:val="00D1738A"/>
    <w:rsid w:val="00D17550"/>
    <w:rsid w:val="00D2012B"/>
    <w:rsid w:val="00D208FA"/>
    <w:rsid w:val="00D213AE"/>
    <w:rsid w:val="00D213BC"/>
    <w:rsid w:val="00D2181F"/>
    <w:rsid w:val="00D21B6A"/>
    <w:rsid w:val="00D22ABF"/>
    <w:rsid w:val="00D23AAD"/>
    <w:rsid w:val="00D24691"/>
    <w:rsid w:val="00D24D9D"/>
    <w:rsid w:val="00D2518F"/>
    <w:rsid w:val="00D27192"/>
    <w:rsid w:val="00D27AD8"/>
    <w:rsid w:val="00D30DE8"/>
    <w:rsid w:val="00D31804"/>
    <w:rsid w:val="00D3236F"/>
    <w:rsid w:val="00D33FF8"/>
    <w:rsid w:val="00D3444D"/>
    <w:rsid w:val="00D344E9"/>
    <w:rsid w:val="00D34A1E"/>
    <w:rsid w:val="00D34FF8"/>
    <w:rsid w:val="00D3575B"/>
    <w:rsid w:val="00D36078"/>
    <w:rsid w:val="00D36A23"/>
    <w:rsid w:val="00D3741A"/>
    <w:rsid w:val="00D37578"/>
    <w:rsid w:val="00D4078F"/>
    <w:rsid w:val="00D415D8"/>
    <w:rsid w:val="00D453AF"/>
    <w:rsid w:val="00D456FC"/>
    <w:rsid w:val="00D45DB6"/>
    <w:rsid w:val="00D462A8"/>
    <w:rsid w:val="00D466A6"/>
    <w:rsid w:val="00D47654"/>
    <w:rsid w:val="00D47B14"/>
    <w:rsid w:val="00D50C08"/>
    <w:rsid w:val="00D515C3"/>
    <w:rsid w:val="00D52C86"/>
    <w:rsid w:val="00D53779"/>
    <w:rsid w:val="00D53A88"/>
    <w:rsid w:val="00D54083"/>
    <w:rsid w:val="00D55388"/>
    <w:rsid w:val="00D56943"/>
    <w:rsid w:val="00D574F7"/>
    <w:rsid w:val="00D57F74"/>
    <w:rsid w:val="00D6040A"/>
    <w:rsid w:val="00D61A91"/>
    <w:rsid w:val="00D61EBD"/>
    <w:rsid w:val="00D620D2"/>
    <w:rsid w:val="00D6402A"/>
    <w:rsid w:val="00D64E5C"/>
    <w:rsid w:val="00D653D8"/>
    <w:rsid w:val="00D666AA"/>
    <w:rsid w:val="00D6738B"/>
    <w:rsid w:val="00D67BAD"/>
    <w:rsid w:val="00D7186F"/>
    <w:rsid w:val="00D72506"/>
    <w:rsid w:val="00D73D80"/>
    <w:rsid w:val="00D73DEC"/>
    <w:rsid w:val="00D74CC6"/>
    <w:rsid w:val="00D75658"/>
    <w:rsid w:val="00D75786"/>
    <w:rsid w:val="00D76566"/>
    <w:rsid w:val="00D77398"/>
    <w:rsid w:val="00D77820"/>
    <w:rsid w:val="00D77D18"/>
    <w:rsid w:val="00D80351"/>
    <w:rsid w:val="00D805D8"/>
    <w:rsid w:val="00D81275"/>
    <w:rsid w:val="00D8148B"/>
    <w:rsid w:val="00D81AC4"/>
    <w:rsid w:val="00D81C9B"/>
    <w:rsid w:val="00D81E12"/>
    <w:rsid w:val="00D82648"/>
    <w:rsid w:val="00D82A42"/>
    <w:rsid w:val="00D835CF"/>
    <w:rsid w:val="00D839CA"/>
    <w:rsid w:val="00D84018"/>
    <w:rsid w:val="00D847ED"/>
    <w:rsid w:val="00D8492C"/>
    <w:rsid w:val="00D85021"/>
    <w:rsid w:val="00D85B58"/>
    <w:rsid w:val="00D86FE8"/>
    <w:rsid w:val="00D90774"/>
    <w:rsid w:val="00D919CF"/>
    <w:rsid w:val="00D91BE2"/>
    <w:rsid w:val="00D92247"/>
    <w:rsid w:val="00D92362"/>
    <w:rsid w:val="00D9361F"/>
    <w:rsid w:val="00D937E4"/>
    <w:rsid w:val="00D93F22"/>
    <w:rsid w:val="00D94CBE"/>
    <w:rsid w:val="00D95176"/>
    <w:rsid w:val="00D95EE7"/>
    <w:rsid w:val="00D96978"/>
    <w:rsid w:val="00D9797C"/>
    <w:rsid w:val="00DA129E"/>
    <w:rsid w:val="00DA1B3E"/>
    <w:rsid w:val="00DA393A"/>
    <w:rsid w:val="00DA400B"/>
    <w:rsid w:val="00DA401C"/>
    <w:rsid w:val="00DA5F37"/>
    <w:rsid w:val="00DA6AAA"/>
    <w:rsid w:val="00DA6B7A"/>
    <w:rsid w:val="00DB01FB"/>
    <w:rsid w:val="00DB12B4"/>
    <w:rsid w:val="00DB1412"/>
    <w:rsid w:val="00DB1DB2"/>
    <w:rsid w:val="00DB29DA"/>
    <w:rsid w:val="00DB2F7C"/>
    <w:rsid w:val="00DB40AC"/>
    <w:rsid w:val="00DB5E68"/>
    <w:rsid w:val="00DB6185"/>
    <w:rsid w:val="00DB77B1"/>
    <w:rsid w:val="00DC0749"/>
    <w:rsid w:val="00DC09FF"/>
    <w:rsid w:val="00DC1263"/>
    <w:rsid w:val="00DC1F9B"/>
    <w:rsid w:val="00DC29BE"/>
    <w:rsid w:val="00DC45B0"/>
    <w:rsid w:val="00DC520E"/>
    <w:rsid w:val="00DC5A88"/>
    <w:rsid w:val="00DC5FFB"/>
    <w:rsid w:val="00DC783A"/>
    <w:rsid w:val="00DC7BBF"/>
    <w:rsid w:val="00DD02D0"/>
    <w:rsid w:val="00DD125D"/>
    <w:rsid w:val="00DD203F"/>
    <w:rsid w:val="00DD2211"/>
    <w:rsid w:val="00DD29E7"/>
    <w:rsid w:val="00DD2F57"/>
    <w:rsid w:val="00DD30F4"/>
    <w:rsid w:val="00DD416B"/>
    <w:rsid w:val="00DD5371"/>
    <w:rsid w:val="00DD5473"/>
    <w:rsid w:val="00DD5C38"/>
    <w:rsid w:val="00DD6060"/>
    <w:rsid w:val="00DE1577"/>
    <w:rsid w:val="00DE1A5B"/>
    <w:rsid w:val="00DE2BF8"/>
    <w:rsid w:val="00DE2D1F"/>
    <w:rsid w:val="00DE3319"/>
    <w:rsid w:val="00DE3A96"/>
    <w:rsid w:val="00DE4B9C"/>
    <w:rsid w:val="00DE4C47"/>
    <w:rsid w:val="00DE5723"/>
    <w:rsid w:val="00DE6796"/>
    <w:rsid w:val="00DE6BDD"/>
    <w:rsid w:val="00DE7079"/>
    <w:rsid w:val="00DF106C"/>
    <w:rsid w:val="00DF2346"/>
    <w:rsid w:val="00DF2DCE"/>
    <w:rsid w:val="00DF38FD"/>
    <w:rsid w:val="00DF3E98"/>
    <w:rsid w:val="00DF4B95"/>
    <w:rsid w:val="00DF5DC5"/>
    <w:rsid w:val="00DF6C90"/>
    <w:rsid w:val="00E0027F"/>
    <w:rsid w:val="00E002F0"/>
    <w:rsid w:val="00E00D5E"/>
    <w:rsid w:val="00E01235"/>
    <w:rsid w:val="00E0124E"/>
    <w:rsid w:val="00E040B1"/>
    <w:rsid w:val="00E10CF4"/>
    <w:rsid w:val="00E10EF0"/>
    <w:rsid w:val="00E118CF"/>
    <w:rsid w:val="00E129EC"/>
    <w:rsid w:val="00E12EA5"/>
    <w:rsid w:val="00E13858"/>
    <w:rsid w:val="00E14830"/>
    <w:rsid w:val="00E1636B"/>
    <w:rsid w:val="00E16448"/>
    <w:rsid w:val="00E16623"/>
    <w:rsid w:val="00E16B28"/>
    <w:rsid w:val="00E214D5"/>
    <w:rsid w:val="00E22CD2"/>
    <w:rsid w:val="00E23893"/>
    <w:rsid w:val="00E245B8"/>
    <w:rsid w:val="00E24C82"/>
    <w:rsid w:val="00E259DF"/>
    <w:rsid w:val="00E307AD"/>
    <w:rsid w:val="00E31453"/>
    <w:rsid w:val="00E33905"/>
    <w:rsid w:val="00E345D6"/>
    <w:rsid w:val="00E35C3C"/>
    <w:rsid w:val="00E412B0"/>
    <w:rsid w:val="00E41E99"/>
    <w:rsid w:val="00E41F16"/>
    <w:rsid w:val="00E43E57"/>
    <w:rsid w:val="00E4401E"/>
    <w:rsid w:val="00E45535"/>
    <w:rsid w:val="00E464BC"/>
    <w:rsid w:val="00E46987"/>
    <w:rsid w:val="00E50ED0"/>
    <w:rsid w:val="00E52AB9"/>
    <w:rsid w:val="00E53425"/>
    <w:rsid w:val="00E54D4B"/>
    <w:rsid w:val="00E55242"/>
    <w:rsid w:val="00E575EB"/>
    <w:rsid w:val="00E57622"/>
    <w:rsid w:val="00E57EF8"/>
    <w:rsid w:val="00E60095"/>
    <w:rsid w:val="00E611FA"/>
    <w:rsid w:val="00E613E6"/>
    <w:rsid w:val="00E61F9B"/>
    <w:rsid w:val="00E629FF"/>
    <w:rsid w:val="00E62F45"/>
    <w:rsid w:val="00E640C9"/>
    <w:rsid w:val="00E65257"/>
    <w:rsid w:val="00E65E8C"/>
    <w:rsid w:val="00E665FA"/>
    <w:rsid w:val="00E66D98"/>
    <w:rsid w:val="00E676A3"/>
    <w:rsid w:val="00E71699"/>
    <w:rsid w:val="00E729E8"/>
    <w:rsid w:val="00E746AA"/>
    <w:rsid w:val="00E74991"/>
    <w:rsid w:val="00E74A48"/>
    <w:rsid w:val="00E74E4E"/>
    <w:rsid w:val="00E75EB0"/>
    <w:rsid w:val="00E76359"/>
    <w:rsid w:val="00E77FEB"/>
    <w:rsid w:val="00E804D9"/>
    <w:rsid w:val="00E80560"/>
    <w:rsid w:val="00E812B3"/>
    <w:rsid w:val="00E8165B"/>
    <w:rsid w:val="00E82150"/>
    <w:rsid w:val="00E82487"/>
    <w:rsid w:val="00E83340"/>
    <w:rsid w:val="00E83A4A"/>
    <w:rsid w:val="00E8590B"/>
    <w:rsid w:val="00E8740C"/>
    <w:rsid w:val="00E87EB2"/>
    <w:rsid w:val="00E9022B"/>
    <w:rsid w:val="00E90235"/>
    <w:rsid w:val="00E919A7"/>
    <w:rsid w:val="00E91A3E"/>
    <w:rsid w:val="00E92DE3"/>
    <w:rsid w:val="00E92ED3"/>
    <w:rsid w:val="00E92FE8"/>
    <w:rsid w:val="00E9371F"/>
    <w:rsid w:val="00E94FF7"/>
    <w:rsid w:val="00E96570"/>
    <w:rsid w:val="00E96F91"/>
    <w:rsid w:val="00E97016"/>
    <w:rsid w:val="00EA00C0"/>
    <w:rsid w:val="00EA0E38"/>
    <w:rsid w:val="00EA1507"/>
    <w:rsid w:val="00EA175D"/>
    <w:rsid w:val="00EA27D3"/>
    <w:rsid w:val="00EA38D1"/>
    <w:rsid w:val="00EA3926"/>
    <w:rsid w:val="00EA4382"/>
    <w:rsid w:val="00EA452A"/>
    <w:rsid w:val="00EA4A32"/>
    <w:rsid w:val="00EA56CB"/>
    <w:rsid w:val="00EA7587"/>
    <w:rsid w:val="00EB060A"/>
    <w:rsid w:val="00EB1218"/>
    <w:rsid w:val="00EB2FCD"/>
    <w:rsid w:val="00EB31FD"/>
    <w:rsid w:val="00EB41B4"/>
    <w:rsid w:val="00EB41E4"/>
    <w:rsid w:val="00EB4805"/>
    <w:rsid w:val="00EB6155"/>
    <w:rsid w:val="00EB7AAD"/>
    <w:rsid w:val="00EC059A"/>
    <w:rsid w:val="00EC0717"/>
    <w:rsid w:val="00EC0B99"/>
    <w:rsid w:val="00EC114A"/>
    <w:rsid w:val="00EC37A0"/>
    <w:rsid w:val="00EC3C97"/>
    <w:rsid w:val="00EC522F"/>
    <w:rsid w:val="00EC548F"/>
    <w:rsid w:val="00EC579A"/>
    <w:rsid w:val="00EC57F7"/>
    <w:rsid w:val="00EC6129"/>
    <w:rsid w:val="00EC6A7D"/>
    <w:rsid w:val="00ED00CB"/>
    <w:rsid w:val="00ED0A91"/>
    <w:rsid w:val="00ED0BBE"/>
    <w:rsid w:val="00ED12CA"/>
    <w:rsid w:val="00ED224B"/>
    <w:rsid w:val="00ED4608"/>
    <w:rsid w:val="00ED4B6C"/>
    <w:rsid w:val="00ED517A"/>
    <w:rsid w:val="00ED5C37"/>
    <w:rsid w:val="00ED5CEB"/>
    <w:rsid w:val="00ED6CC9"/>
    <w:rsid w:val="00ED7B58"/>
    <w:rsid w:val="00EE1893"/>
    <w:rsid w:val="00EE224A"/>
    <w:rsid w:val="00EE3CE2"/>
    <w:rsid w:val="00EE4112"/>
    <w:rsid w:val="00EE4C01"/>
    <w:rsid w:val="00EE4C33"/>
    <w:rsid w:val="00EE629D"/>
    <w:rsid w:val="00EE66EA"/>
    <w:rsid w:val="00EE7464"/>
    <w:rsid w:val="00EE7579"/>
    <w:rsid w:val="00EE76F7"/>
    <w:rsid w:val="00EE7E01"/>
    <w:rsid w:val="00EF0615"/>
    <w:rsid w:val="00EF0B8C"/>
    <w:rsid w:val="00EF10FA"/>
    <w:rsid w:val="00EF15A0"/>
    <w:rsid w:val="00EF187C"/>
    <w:rsid w:val="00EF214D"/>
    <w:rsid w:val="00EF23FF"/>
    <w:rsid w:val="00EF2556"/>
    <w:rsid w:val="00EF265E"/>
    <w:rsid w:val="00EF29B2"/>
    <w:rsid w:val="00EF2F69"/>
    <w:rsid w:val="00EF3101"/>
    <w:rsid w:val="00EF43CE"/>
    <w:rsid w:val="00EF5189"/>
    <w:rsid w:val="00EF53E0"/>
    <w:rsid w:val="00EF5488"/>
    <w:rsid w:val="00EF658C"/>
    <w:rsid w:val="00EF67FD"/>
    <w:rsid w:val="00EF74D2"/>
    <w:rsid w:val="00F0042C"/>
    <w:rsid w:val="00F009E7"/>
    <w:rsid w:val="00F0167A"/>
    <w:rsid w:val="00F01F41"/>
    <w:rsid w:val="00F02D2C"/>
    <w:rsid w:val="00F02FD5"/>
    <w:rsid w:val="00F0359C"/>
    <w:rsid w:val="00F0432F"/>
    <w:rsid w:val="00F04786"/>
    <w:rsid w:val="00F05B6E"/>
    <w:rsid w:val="00F06619"/>
    <w:rsid w:val="00F06835"/>
    <w:rsid w:val="00F1004A"/>
    <w:rsid w:val="00F11757"/>
    <w:rsid w:val="00F12CFB"/>
    <w:rsid w:val="00F13565"/>
    <w:rsid w:val="00F1466C"/>
    <w:rsid w:val="00F14760"/>
    <w:rsid w:val="00F14E0B"/>
    <w:rsid w:val="00F16E0C"/>
    <w:rsid w:val="00F16FC9"/>
    <w:rsid w:val="00F20D71"/>
    <w:rsid w:val="00F216B2"/>
    <w:rsid w:val="00F21A0B"/>
    <w:rsid w:val="00F21C93"/>
    <w:rsid w:val="00F21DFB"/>
    <w:rsid w:val="00F22E37"/>
    <w:rsid w:val="00F255B2"/>
    <w:rsid w:val="00F25D98"/>
    <w:rsid w:val="00F25ECA"/>
    <w:rsid w:val="00F26BB2"/>
    <w:rsid w:val="00F3137C"/>
    <w:rsid w:val="00F32C5E"/>
    <w:rsid w:val="00F32EB2"/>
    <w:rsid w:val="00F32EEF"/>
    <w:rsid w:val="00F333F9"/>
    <w:rsid w:val="00F33584"/>
    <w:rsid w:val="00F33DBE"/>
    <w:rsid w:val="00F3444A"/>
    <w:rsid w:val="00F34E78"/>
    <w:rsid w:val="00F356A7"/>
    <w:rsid w:val="00F36157"/>
    <w:rsid w:val="00F4010E"/>
    <w:rsid w:val="00F401A2"/>
    <w:rsid w:val="00F40A74"/>
    <w:rsid w:val="00F41F07"/>
    <w:rsid w:val="00F42159"/>
    <w:rsid w:val="00F42DAF"/>
    <w:rsid w:val="00F430A1"/>
    <w:rsid w:val="00F460CB"/>
    <w:rsid w:val="00F465F4"/>
    <w:rsid w:val="00F469E3"/>
    <w:rsid w:val="00F50733"/>
    <w:rsid w:val="00F508DB"/>
    <w:rsid w:val="00F5150E"/>
    <w:rsid w:val="00F51FD9"/>
    <w:rsid w:val="00F55047"/>
    <w:rsid w:val="00F55379"/>
    <w:rsid w:val="00F55E09"/>
    <w:rsid w:val="00F567D0"/>
    <w:rsid w:val="00F57565"/>
    <w:rsid w:val="00F577CC"/>
    <w:rsid w:val="00F5798E"/>
    <w:rsid w:val="00F602EB"/>
    <w:rsid w:val="00F60391"/>
    <w:rsid w:val="00F60C9C"/>
    <w:rsid w:val="00F60EFC"/>
    <w:rsid w:val="00F614A3"/>
    <w:rsid w:val="00F61D7E"/>
    <w:rsid w:val="00F62088"/>
    <w:rsid w:val="00F621FA"/>
    <w:rsid w:val="00F63514"/>
    <w:rsid w:val="00F642EF"/>
    <w:rsid w:val="00F6559B"/>
    <w:rsid w:val="00F6615A"/>
    <w:rsid w:val="00F670CA"/>
    <w:rsid w:val="00F7196F"/>
    <w:rsid w:val="00F72FE3"/>
    <w:rsid w:val="00F730AC"/>
    <w:rsid w:val="00F743EF"/>
    <w:rsid w:val="00F74F5A"/>
    <w:rsid w:val="00F756BA"/>
    <w:rsid w:val="00F7690E"/>
    <w:rsid w:val="00F77BC0"/>
    <w:rsid w:val="00F804A0"/>
    <w:rsid w:val="00F80892"/>
    <w:rsid w:val="00F80F62"/>
    <w:rsid w:val="00F82887"/>
    <w:rsid w:val="00F82B9C"/>
    <w:rsid w:val="00F83B7D"/>
    <w:rsid w:val="00F83D81"/>
    <w:rsid w:val="00F84DA6"/>
    <w:rsid w:val="00F85B90"/>
    <w:rsid w:val="00F86EED"/>
    <w:rsid w:val="00F86F96"/>
    <w:rsid w:val="00F870F9"/>
    <w:rsid w:val="00F8721B"/>
    <w:rsid w:val="00F8739D"/>
    <w:rsid w:val="00F87F81"/>
    <w:rsid w:val="00F929E5"/>
    <w:rsid w:val="00F9371B"/>
    <w:rsid w:val="00F93FCA"/>
    <w:rsid w:val="00F95593"/>
    <w:rsid w:val="00F95F7F"/>
    <w:rsid w:val="00F97166"/>
    <w:rsid w:val="00F974AC"/>
    <w:rsid w:val="00FA07ED"/>
    <w:rsid w:val="00FA08F9"/>
    <w:rsid w:val="00FA1277"/>
    <w:rsid w:val="00FA22CF"/>
    <w:rsid w:val="00FA2DBB"/>
    <w:rsid w:val="00FA37B3"/>
    <w:rsid w:val="00FA3DFB"/>
    <w:rsid w:val="00FA5B7B"/>
    <w:rsid w:val="00FA6822"/>
    <w:rsid w:val="00FA69C8"/>
    <w:rsid w:val="00FA6B38"/>
    <w:rsid w:val="00FB03CA"/>
    <w:rsid w:val="00FB070C"/>
    <w:rsid w:val="00FB0C70"/>
    <w:rsid w:val="00FB14F0"/>
    <w:rsid w:val="00FB19F2"/>
    <w:rsid w:val="00FB33D3"/>
    <w:rsid w:val="00FB397F"/>
    <w:rsid w:val="00FB4195"/>
    <w:rsid w:val="00FB4B1A"/>
    <w:rsid w:val="00FB5428"/>
    <w:rsid w:val="00FB5AB2"/>
    <w:rsid w:val="00FB6B49"/>
    <w:rsid w:val="00FB7A8A"/>
    <w:rsid w:val="00FC1D60"/>
    <w:rsid w:val="00FC20C1"/>
    <w:rsid w:val="00FC40D3"/>
    <w:rsid w:val="00FC47FC"/>
    <w:rsid w:val="00FC5341"/>
    <w:rsid w:val="00FC687C"/>
    <w:rsid w:val="00FC73F5"/>
    <w:rsid w:val="00FC783A"/>
    <w:rsid w:val="00FD0F20"/>
    <w:rsid w:val="00FD2E8B"/>
    <w:rsid w:val="00FD3478"/>
    <w:rsid w:val="00FD4355"/>
    <w:rsid w:val="00FD55FB"/>
    <w:rsid w:val="00FD6071"/>
    <w:rsid w:val="00FD70BF"/>
    <w:rsid w:val="00FD7182"/>
    <w:rsid w:val="00FD7C10"/>
    <w:rsid w:val="00FE0074"/>
    <w:rsid w:val="00FE0CD4"/>
    <w:rsid w:val="00FE1F59"/>
    <w:rsid w:val="00FE20AF"/>
    <w:rsid w:val="00FE2979"/>
    <w:rsid w:val="00FE363F"/>
    <w:rsid w:val="00FE3E90"/>
    <w:rsid w:val="00FE3F00"/>
    <w:rsid w:val="00FE40BB"/>
    <w:rsid w:val="00FE40E1"/>
    <w:rsid w:val="00FE4FBA"/>
    <w:rsid w:val="00FE5808"/>
    <w:rsid w:val="00FE6E75"/>
    <w:rsid w:val="00FE757C"/>
    <w:rsid w:val="00FE7A5A"/>
    <w:rsid w:val="00FF3D44"/>
    <w:rsid w:val="00FF54E3"/>
    <w:rsid w:val="00FF5DC0"/>
    <w:rsid w:val="00FF601B"/>
    <w:rsid w:val="00FF65D5"/>
    <w:rsid w:val="00FF6C6A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ECDD"/>
  <w15:docId w15:val="{ADD7189E-8E8C-4E25-9A9D-505320A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13"/>
  </w:style>
  <w:style w:type="paragraph" w:styleId="2">
    <w:name w:val="heading 2"/>
    <w:basedOn w:val="a"/>
    <w:link w:val="20"/>
    <w:uiPriority w:val="9"/>
    <w:qFormat/>
    <w:rsid w:val="0083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paragraph" w:styleId="5">
    <w:name w:val="heading 5"/>
    <w:basedOn w:val="a"/>
    <w:next w:val="a"/>
    <w:link w:val="50"/>
    <w:uiPriority w:val="9"/>
    <w:unhideWhenUsed/>
    <w:qFormat/>
    <w:rsid w:val="00C975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588F"/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paragraph" w:styleId="a7">
    <w:name w:val="Normal (Web)"/>
    <w:basedOn w:val="a"/>
    <w:uiPriority w:val="99"/>
    <w:semiHidden/>
    <w:unhideWhenUsed/>
    <w:rsid w:val="0083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8">
    <w:name w:val="header"/>
    <w:basedOn w:val="a"/>
    <w:link w:val="a9"/>
    <w:uiPriority w:val="99"/>
    <w:unhideWhenUsed/>
    <w:rsid w:val="0036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509B"/>
  </w:style>
  <w:style w:type="paragraph" w:styleId="aa">
    <w:name w:val="footer"/>
    <w:basedOn w:val="a"/>
    <w:link w:val="ab"/>
    <w:uiPriority w:val="99"/>
    <w:unhideWhenUsed/>
    <w:rsid w:val="0036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09B"/>
  </w:style>
  <w:style w:type="character" w:styleId="ac">
    <w:name w:val="Strong"/>
    <w:basedOn w:val="a0"/>
    <w:uiPriority w:val="22"/>
    <w:qFormat/>
    <w:rsid w:val="00223166"/>
    <w:rPr>
      <w:b/>
      <w:bCs/>
    </w:rPr>
  </w:style>
  <w:style w:type="character" w:styleId="ad">
    <w:name w:val="Hyperlink"/>
    <w:basedOn w:val="a0"/>
    <w:uiPriority w:val="99"/>
    <w:unhideWhenUsed/>
    <w:rsid w:val="00AA0B2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975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lid-translation">
    <w:name w:val="tlid-translation"/>
    <w:basedOn w:val="a0"/>
    <w:rsid w:val="00847B8D"/>
  </w:style>
  <w:style w:type="character" w:styleId="ae">
    <w:name w:val="Placeholder Text"/>
    <w:basedOn w:val="a0"/>
    <w:uiPriority w:val="99"/>
    <w:semiHidden/>
    <w:rsid w:val="003967B3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0D6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621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lfld-contribauthor">
    <w:name w:val="hlfld-contribauthor"/>
    <w:basedOn w:val="a0"/>
    <w:rsid w:val="008F0643"/>
  </w:style>
  <w:style w:type="character" w:customStyle="1" w:styleId="seperator">
    <w:name w:val="seperator"/>
    <w:basedOn w:val="a0"/>
    <w:rsid w:val="008F0643"/>
  </w:style>
  <w:style w:type="character" w:customStyle="1" w:styleId="seriestitle">
    <w:name w:val="seriestitle"/>
    <w:basedOn w:val="a0"/>
    <w:rsid w:val="008F0643"/>
  </w:style>
  <w:style w:type="character" w:customStyle="1" w:styleId="volume">
    <w:name w:val="volume"/>
    <w:basedOn w:val="a0"/>
    <w:rsid w:val="008F0643"/>
  </w:style>
  <w:style w:type="character" w:customStyle="1" w:styleId="issue">
    <w:name w:val="issue"/>
    <w:basedOn w:val="a0"/>
    <w:rsid w:val="008F0643"/>
  </w:style>
  <w:style w:type="character" w:customStyle="1" w:styleId="page-range">
    <w:name w:val="page-range"/>
    <w:basedOn w:val="a0"/>
    <w:rsid w:val="008F0643"/>
  </w:style>
  <w:style w:type="character" w:customStyle="1" w:styleId="pub-year">
    <w:name w:val="pub-year"/>
    <w:basedOn w:val="a0"/>
    <w:rsid w:val="008F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lasultanova06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(+99412)%20566-33-15" TargetMode="External"/><Relationship Id="rId4" Type="http://schemas.openxmlformats.org/officeDocument/2006/relationships/settings" Target="settings.xml"/><Relationship Id="rId9" Type="http://schemas.openxmlformats.org/officeDocument/2006/relationships/hyperlink" Target="tel:(+99412)%20567-95-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E6E4-ED4E-456A-98CA-BCD54D10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2746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 Bayramov</dc:creator>
  <cp:lastModifiedBy>Hp</cp:lastModifiedBy>
  <cp:revision>2</cp:revision>
  <cp:lastPrinted>2015-04-22T04:47:00Z</cp:lastPrinted>
  <dcterms:created xsi:type="dcterms:W3CDTF">2021-11-23T05:19:00Z</dcterms:created>
  <dcterms:modified xsi:type="dcterms:W3CDTF">2021-11-23T05:19:00Z</dcterms:modified>
</cp:coreProperties>
</file>